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8EA01D" w14:textId="77777777" w:rsidR="001938CB" w:rsidRDefault="007D776C" w:rsidP="007D776C">
      <w:pPr>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TIME \@ "MMMM d, yyyy" </w:instrText>
      </w:r>
      <w:r>
        <w:rPr>
          <w:rFonts w:ascii="Times New Roman" w:hAnsi="Times New Roman" w:cs="Times New Roman"/>
        </w:rPr>
        <w:fldChar w:fldCharType="separate"/>
      </w:r>
      <w:r w:rsidR="00022D42">
        <w:rPr>
          <w:rFonts w:ascii="Times New Roman" w:hAnsi="Times New Roman" w:cs="Times New Roman"/>
          <w:noProof/>
        </w:rPr>
        <w:t>June 18, 2015</w:t>
      </w:r>
      <w:r>
        <w:rPr>
          <w:rFonts w:ascii="Times New Roman" w:hAnsi="Times New Roman" w:cs="Times New Roman"/>
        </w:rPr>
        <w:fldChar w:fldCharType="end"/>
      </w:r>
    </w:p>
    <w:p w14:paraId="25A1536D" w14:textId="77777777" w:rsidR="007D776C" w:rsidRDefault="007D776C" w:rsidP="007D776C">
      <w:pPr>
        <w:rPr>
          <w:rFonts w:ascii="Times New Roman" w:hAnsi="Times New Roman" w:cs="Times New Roman"/>
        </w:rPr>
      </w:pPr>
    </w:p>
    <w:p w14:paraId="2D82FA26" w14:textId="77777777" w:rsidR="002D7C01" w:rsidRPr="002F3C58" w:rsidRDefault="007D776C" w:rsidP="007D776C">
      <w:pPr>
        <w:jc w:val="center"/>
        <w:rPr>
          <w:rFonts w:ascii="Times New Roman" w:hAnsi="Times New Roman" w:cs="Times New Roman"/>
          <w:b/>
          <w:i/>
          <w:u w:val="single"/>
        </w:rPr>
      </w:pPr>
      <w:r w:rsidRPr="002F3C58">
        <w:rPr>
          <w:rFonts w:ascii="Times New Roman" w:hAnsi="Times New Roman" w:cs="Times New Roman"/>
          <w:b/>
          <w:i/>
          <w:u w:val="single"/>
        </w:rPr>
        <w:t>Chapter #</w:t>
      </w:r>
      <w:r w:rsidR="002D7C01" w:rsidRPr="002F3C58">
        <w:rPr>
          <w:rFonts w:ascii="Times New Roman" w:hAnsi="Times New Roman" w:cs="Times New Roman"/>
          <w:b/>
          <w:i/>
          <w:u w:val="single"/>
        </w:rPr>
        <w:t>8: Social Influence, Socialization &amp; Culture</w:t>
      </w:r>
    </w:p>
    <w:p w14:paraId="235A123B" w14:textId="77777777" w:rsidR="002D7C01" w:rsidRPr="002F3C58" w:rsidRDefault="002D7C01" w:rsidP="002D7C01">
      <w:pPr>
        <w:rPr>
          <w:rFonts w:ascii="Times New Roman" w:hAnsi="Times New Roman" w:cs="Times New Roman"/>
        </w:rPr>
      </w:pPr>
      <w:bookmarkStart w:id="0" w:name="_GoBack"/>
      <w:bookmarkEnd w:id="0"/>
    </w:p>
    <w:p w14:paraId="10E195A2"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b/>
          <w:bCs/>
        </w:rPr>
        <w:t>I. Social Influence in Organizations</w:t>
      </w:r>
    </w:p>
    <w:p w14:paraId="39361EB3"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People often feel or act differently from how they would as independent operators as a result of social influence. This is because in many social settings, and especially in groups, people are highly dependent on others. This dependence sets the stage for influence to occur.</w:t>
      </w:r>
    </w:p>
    <w:p w14:paraId="6C44915E" w14:textId="77777777" w:rsidR="002F3C58" w:rsidRPr="006C6C55" w:rsidRDefault="002F3C58" w:rsidP="002F3C58">
      <w:pPr>
        <w:widowControl w:val="0"/>
        <w:autoSpaceDE w:val="0"/>
        <w:autoSpaceDN w:val="0"/>
        <w:adjustRightInd w:val="0"/>
        <w:spacing w:after="240"/>
        <w:rPr>
          <w:rFonts w:ascii="Times New Roman" w:hAnsi="Times New Roman" w:cs="Times New Roman"/>
          <w:u w:val="single"/>
        </w:rPr>
      </w:pPr>
      <w:r w:rsidRPr="006C6C55">
        <w:rPr>
          <w:rFonts w:ascii="Times New Roman" w:hAnsi="Times New Roman" w:cs="Times New Roman"/>
          <w:u w:val="single"/>
        </w:rPr>
        <w:t>A. Information Dependence and Effect Dependence</w:t>
      </w:r>
    </w:p>
    <w:p w14:paraId="1D89A2E9"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All of us need information from others and we are frequently highly dependent on others for information about the adequacy and appropriateness of our </w:t>
      </w:r>
      <w:proofErr w:type="spellStart"/>
      <w:r w:rsidRPr="002F3C58">
        <w:rPr>
          <w:rFonts w:ascii="Times New Roman" w:hAnsi="Times New Roman" w:cs="Times New Roman"/>
        </w:rPr>
        <w:t>behaviour</w:t>
      </w:r>
      <w:proofErr w:type="spellEnd"/>
      <w:r w:rsidRPr="002F3C58">
        <w:rPr>
          <w:rFonts w:ascii="Times New Roman" w:hAnsi="Times New Roman" w:cs="Times New Roman"/>
        </w:rPr>
        <w:t xml:space="preserve">, thoughts, and feelings. </w:t>
      </w:r>
      <w:r w:rsidRPr="002F3C58">
        <w:rPr>
          <w:rFonts w:ascii="Times New Roman" w:hAnsi="Times New Roman" w:cs="Times New Roman"/>
          <w:b/>
          <w:bCs/>
        </w:rPr>
        <w:t>Information dependence</w:t>
      </w:r>
      <w:r w:rsidRPr="002F3C58">
        <w:rPr>
          <w:rFonts w:ascii="Times New Roman" w:hAnsi="Times New Roman" w:cs="Times New Roman"/>
        </w:rPr>
        <w:t xml:space="preserve"> refers to our reliance on others for information about how to think, feel, and act. It gives others the opportunity to influence our thoughts, feelings, and actions via the signals they send to us.</w:t>
      </w:r>
    </w:p>
    <w:p w14:paraId="443B7D84"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Individuals are also dependent on the effects of their </w:t>
      </w:r>
      <w:proofErr w:type="spellStart"/>
      <w:r w:rsidRPr="002F3C58">
        <w:rPr>
          <w:rFonts w:ascii="Times New Roman" w:hAnsi="Times New Roman" w:cs="Times New Roman"/>
        </w:rPr>
        <w:t>behaviour</w:t>
      </w:r>
      <w:proofErr w:type="spellEnd"/>
      <w:r w:rsidRPr="002F3C58">
        <w:rPr>
          <w:rFonts w:ascii="Times New Roman" w:hAnsi="Times New Roman" w:cs="Times New Roman"/>
        </w:rPr>
        <w:t xml:space="preserve"> as determined by the rewards and punishments provided by others. This </w:t>
      </w:r>
      <w:r w:rsidRPr="002F3C58">
        <w:rPr>
          <w:rFonts w:ascii="Times New Roman" w:hAnsi="Times New Roman" w:cs="Times New Roman"/>
          <w:b/>
          <w:bCs/>
        </w:rPr>
        <w:t>effect dependence</w:t>
      </w:r>
      <w:r w:rsidRPr="002F3C58">
        <w:rPr>
          <w:rFonts w:ascii="Times New Roman" w:hAnsi="Times New Roman" w:cs="Times New Roman"/>
        </w:rPr>
        <w:t xml:space="preserve"> is the reliance on others due to their capacity to provide rewards and punishment. It occurs because the group has a vested interest in how individual members think and act, and the member desires the approval of the group.</w:t>
      </w:r>
    </w:p>
    <w:p w14:paraId="394B059F"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b/>
          <w:bCs/>
        </w:rPr>
        <w:t>II. Social Influence in Action</w:t>
      </w:r>
    </w:p>
    <w:p w14:paraId="0E238858"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One of the most obvious consequences of information and effect dependence is the tendency for group members to conform to the social norms that have been established by the group.</w:t>
      </w:r>
    </w:p>
    <w:p w14:paraId="04325ACF" w14:textId="77777777" w:rsidR="002F3C58" w:rsidRPr="006C6C55" w:rsidRDefault="002F3C58" w:rsidP="002F3C58">
      <w:pPr>
        <w:widowControl w:val="0"/>
        <w:autoSpaceDE w:val="0"/>
        <w:autoSpaceDN w:val="0"/>
        <w:adjustRightInd w:val="0"/>
        <w:spacing w:after="240"/>
        <w:rPr>
          <w:rFonts w:ascii="Times New Roman" w:hAnsi="Times New Roman" w:cs="Times New Roman"/>
          <w:u w:val="single"/>
        </w:rPr>
      </w:pPr>
      <w:r w:rsidRPr="006C6C55">
        <w:rPr>
          <w:rFonts w:ascii="Times New Roman" w:hAnsi="Times New Roman" w:cs="Times New Roman"/>
          <w:u w:val="single"/>
        </w:rPr>
        <w:t>A. Motives for Social Conformity</w:t>
      </w:r>
    </w:p>
    <w:p w14:paraId="1AD26B94"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Conformity is the tendency for group members to conform to the norms that have been established by the group. There are a number of different motives for conformity.</w:t>
      </w:r>
    </w:p>
    <w:p w14:paraId="1575BEF8"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Compliance. Members might conform because of </w:t>
      </w:r>
      <w:r w:rsidRPr="002F3C58">
        <w:rPr>
          <w:rFonts w:ascii="Times New Roman" w:hAnsi="Times New Roman" w:cs="Times New Roman"/>
          <w:b/>
          <w:bCs/>
        </w:rPr>
        <w:t>compliance</w:t>
      </w:r>
      <w:r w:rsidRPr="002F3C58">
        <w:rPr>
          <w:rFonts w:ascii="Times New Roman" w:hAnsi="Times New Roman" w:cs="Times New Roman"/>
        </w:rPr>
        <w:t xml:space="preserve"> which is the simplest, most direct motive for conformity to group norms. It occurs because a member wishes to acquire rewards from the group and avoid punishment. As such, it primarily involves effect dependence.</w:t>
      </w:r>
    </w:p>
    <w:p w14:paraId="612BFE64" w14:textId="53D43BC3"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Identification. Some individuals conform because they find other supporters of the norm attractive. In this case, the individual identifies with these supporters and sees </w:t>
      </w:r>
      <w:r w:rsidR="006C6C55" w:rsidRPr="002F3C58">
        <w:rPr>
          <w:rFonts w:ascii="Times New Roman" w:hAnsi="Times New Roman" w:cs="Times New Roman"/>
        </w:rPr>
        <w:t>him</w:t>
      </w:r>
      <w:r w:rsidRPr="002F3C58">
        <w:rPr>
          <w:rFonts w:ascii="Times New Roman" w:hAnsi="Times New Roman" w:cs="Times New Roman"/>
        </w:rPr>
        <w:t xml:space="preserve"> or herself as similar to them. </w:t>
      </w:r>
      <w:r w:rsidRPr="002F3C58">
        <w:rPr>
          <w:rFonts w:ascii="Times New Roman" w:hAnsi="Times New Roman" w:cs="Times New Roman"/>
          <w:b/>
          <w:bCs/>
        </w:rPr>
        <w:t>Identification</w:t>
      </w:r>
      <w:r w:rsidRPr="002F3C58">
        <w:rPr>
          <w:rFonts w:ascii="Times New Roman" w:hAnsi="Times New Roman" w:cs="Times New Roman"/>
        </w:rPr>
        <w:t xml:space="preserve"> as a motive for conformity is often revealed by an imitation process in which established members serve as models for the </w:t>
      </w:r>
      <w:proofErr w:type="spellStart"/>
      <w:r w:rsidRPr="002F3C58">
        <w:rPr>
          <w:rFonts w:ascii="Times New Roman" w:hAnsi="Times New Roman" w:cs="Times New Roman"/>
        </w:rPr>
        <w:t>behaviour</w:t>
      </w:r>
      <w:proofErr w:type="spellEnd"/>
      <w:r w:rsidRPr="002F3C58">
        <w:rPr>
          <w:rFonts w:ascii="Times New Roman" w:hAnsi="Times New Roman" w:cs="Times New Roman"/>
        </w:rPr>
        <w:t xml:space="preserve"> of others.</w:t>
      </w:r>
    </w:p>
    <w:p w14:paraId="6FCB3B69"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lastRenderedPageBreak/>
        <w:t xml:space="preserve">Internalization. Some conformity to norms occurs because individuals have truly and wholly accepted the beliefs, values, and attitudes that underlie the norm. </w:t>
      </w:r>
      <w:r w:rsidRPr="002F3C58">
        <w:rPr>
          <w:rFonts w:ascii="Times New Roman" w:hAnsi="Times New Roman" w:cs="Times New Roman"/>
          <w:b/>
          <w:bCs/>
        </w:rPr>
        <w:t>Internalization</w:t>
      </w:r>
      <w:r w:rsidRPr="002F3C58">
        <w:rPr>
          <w:rFonts w:ascii="Times New Roman" w:hAnsi="Times New Roman" w:cs="Times New Roman"/>
        </w:rPr>
        <w:t xml:space="preserve"> occurs when individuals have truly and wholly accepted the beliefs, values, and attitudes that underlie the norm.</w:t>
      </w:r>
    </w:p>
    <w:p w14:paraId="62B3195D" w14:textId="77777777" w:rsidR="002F3C58" w:rsidRPr="006C6C55" w:rsidRDefault="002F3C58" w:rsidP="002F3C58">
      <w:pPr>
        <w:widowControl w:val="0"/>
        <w:autoSpaceDE w:val="0"/>
        <w:autoSpaceDN w:val="0"/>
        <w:adjustRightInd w:val="0"/>
        <w:spacing w:after="240"/>
        <w:rPr>
          <w:rFonts w:ascii="Times New Roman" w:hAnsi="Times New Roman" w:cs="Times New Roman"/>
          <w:u w:val="single"/>
        </w:rPr>
      </w:pPr>
      <w:r w:rsidRPr="006C6C55">
        <w:rPr>
          <w:rFonts w:ascii="Times New Roman" w:hAnsi="Times New Roman" w:cs="Times New Roman"/>
          <w:u w:val="single"/>
        </w:rPr>
        <w:t>B. The Subtle Power of Compliance</w:t>
      </w:r>
    </w:p>
    <w:p w14:paraId="0BE0E61F" w14:textId="07C61C98"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In some cases, individuals conform to </w:t>
      </w:r>
      <w:r w:rsidR="006C6C55" w:rsidRPr="002F3C58">
        <w:rPr>
          <w:rFonts w:ascii="Times New Roman" w:hAnsi="Times New Roman" w:cs="Times New Roman"/>
        </w:rPr>
        <w:t>norms, which</w:t>
      </w:r>
      <w:r w:rsidRPr="002F3C58">
        <w:rPr>
          <w:rFonts w:ascii="Times New Roman" w:hAnsi="Times New Roman" w:cs="Times New Roman"/>
        </w:rPr>
        <w:t xml:space="preserve"> they do not support. Much of this occurs because of social pressures and the desire to please others. But compliance often sets the stage for the more complete involvement with organizational norms and roles implicit in the stages of identification and internalization.</w:t>
      </w:r>
    </w:p>
    <w:p w14:paraId="4DE8E4DD"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b/>
          <w:bCs/>
        </w:rPr>
        <w:t>III. Organizational Socialization</w:t>
      </w:r>
    </w:p>
    <w:p w14:paraId="7AA0D590"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b/>
          <w:bCs/>
        </w:rPr>
        <w:t>Socialization</w:t>
      </w:r>
      <w:r w:rsidRPr="002F3C58">
        <w:rPr>
          <w:rFonts w:ascii="Times New Roman" w:hAnsi="Times New Roman" w:cs="Times New Roman"/>
        </w:rPr>
        <w:t xml:space="preserve"> is the process by which people learn the norms and roles that are necessary to function in a group or organization. Socialization methods (realistic job previews, employee orientation programs, socialization tactics, mentoring, proactive tactics) influence immediate or proximal socialization outcomes such as learning, task mastery, social integration, role conflict, role ambiguity, and person–job and person–organization fit. Proximal outcomes lead to distal or longer-term outcomes such as job satisfaction, organizational commitment, organizational identification, organizational citizenship </w:t>
      </w:r>
      <w:proofErr w:type="spellStart"/>
      <w:r w:rsidRPr="002F3C58">
        <w:rPr>
          <w:rFonts w:ascii="Times New Roman" w:hAnsi="Times New Roman" w:cs="Times New Roman"/>
        </w:rPr>
        <w:t>behaviour</w:t>
      </w:r>
      <w:proofErr w:type="spellEnd"/>
      <w:r w:rsidRPr="002F3C58">
        <w:rPr>
          <w:rFonts w:ascii="Times New Roman" w:hAnsi="Times New Roman" w:cs="Times New Roman"/>
        </w:rPr>
        <w:t>, job performance, stress, and turnover.</w:t>
      </w:r>
    </w:p>
    <w:p w14:paraId="072DE901"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An important goal of socialization is to help newcomers assimilate and fit into the organization. </w:t>
      </w:r>
      <w:r w:rsidRPr="002F3C58">
        <w:rPr>
          <w:rFonts w:ascii="Times New Roman" w:hAnsi="Times New Roman" w:cs="Times New Roman"/>
          <w:b/>
          <w:bCs/>
        </w:rPr>
        <w:t>Person-job fit</w:t>
      </w:r>
      <w:r w:rsidRPr="002F3C58">
        <w:rPr>
          <w:rFonts w:ascii="Times New Roman" w:hAnsi="Times New Roman" w:cs="Times New Roman"/>
        </w:rPr>
        <w:t xml:space="preserve"> refers to the match between an employee’s knowledge, skills, and abilities and the requirements of a job. </w:t>
      </w:r>
      <w:r w:rsidRPr="002F3C58">
        <w:rPr>
          <w:rFonts w:ascii="Times New Roman" w:hAnsi="Times New Roman" w:cs="Times New Roman"/>
          <w:b/>
          <w:bCs/>
        </w:rPr>
        <w:t>Person-organization fit</w:t>
      </w:r>
      <w:r w:rsidRPr="002F3C58">
        <w:rPr>
          <w:rFonts w:ascii="Times New Roman" w:hAnsi="Times New Roman" w:cs="Times New Roman"/>
        </w:rPr>
        <w:t xml:space="preserve"> refers to the match between an employee’s personal values and the values of an organization. Research has found that both P-J and P-O fit are strongly related to the work adjustment of new hires.</w:t>
      </w:r>
    </w:p>
    <w:p w14:paraId="0750903A"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Socialization is an ongoing process by virtue of continuous interaction with others in the workplace. However, socialization is most potent during periods of membership transition, such as when one joins a new organization.</w:t>
      </w:r>
    </w:p>
    <w:p w14:paraId="38B9B1C6" w14:textId="77777777" w:rsidR="002F3C58" w:rsidRPr="000A68D0" w:rsidRDefault="002F3C58" w:rsidP="002F3C58">
      <w:pPr>
        <w:widowControl w:val="0"/>
        <w:autoSpaceDE w:val="0"/>
        <w:autoSpaceDN w:val="0"/>
        <w:adjustRightInd w:val="0"/>
        <w:spacing w:after="240"/>
        <w:rPr>
          <w:rFonts w:ascii="Times New Roman" w:hAnsi="Times New Roman" w:cs="Times New Roman"/>
          <w:u w:val="single"/>
        </w:rPr>
      </w:pPr>
      <w:r w:rsidRPr="000A68D0">
        <w:rPr>
          <w:rFonts w:ascii="Times New Roman" w:hAnsi="Times New Roman" w:cs="Times New Roman"/>
          <w:u w:val="single"/>
        </w:rPr>
        <w:t>A. Stages of Socialization</w:t>
      </w:r>
    </w:p>
    <w:p w14:paraId="46E5D551"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Since organizational socialization is an ongoing process, it is useful to divide this process into three stages. One of these stages occurs before entry, another immediately follows entry, and the last occurs after one has been a member for some period of time.</w:t>
      </w:r>
    </w:p>
    <w:p w14:paraId="7A355CD7"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Anticipatory Socialization. A considerable amount of socialization occurs even before a person joins an organization. This process is called anticipatory socialization. However, not all anticipatory socialization is accurate and useful for the new member.</w:t>
      </w:r>
    </w:p>
    <w:p w14:paraId="6C378AD4"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Encounter. In the encounter stage, the new recruit encounters the day-to-day reality of organizational life. At this stage, the organization and its experienced members are looking for an acceptable degree of conformity to organizational norms and the gradual </w:t>
      </w:r>
      <w:r w:rsidRPr="002F3C58">
        <w:rPr>
          <w:rFonts w:ascii="Times New Roman" w:hAnsi="Times New Roman" w:cs="Times New Roman"/>
        </w:rPr>
        <w:lastRenderedPageBreak/>
        <w:t xml:space="preserve">acquisition of appropriate role </w:t>
      </w:r>
      <w:proofErr w:type="spellStart"/>
      <w:r w:rsidRPr="002F3C58">
        <w:rPr>
          <w:rFonts w:ascii="Times New Roman" w:hAnsi="Times New Roman" w:cs="Times New Roman"/>
        </w:rPr>
        <w:t>behaviour</w:t>
      </w:r>
      <w:proofErr w:type="spellEnd"/>
      <w:r w:rsidRPr="002F3C58">
        <w:rPr>
          <w:rFonts w:ascii="Times New Roman" w:hAnsi="Times New Roman" w:cs="Times New Roman"/>
        </w:rPr>
        <w:t>. Recruits are interested in having their personal needs and expectations fulfilled.</w:t>
      </w:r>
    </w:p>
    <w:p w14:paraId="29D5E86B"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Role Management. Having survived the encounter stage and acquired basic role </w:t>
      </w:r>
      <w:proofErr w:type="spellStart"/>
      <w:r w:rsidRPr="002F3C58">
        <w:rPr>
          <w:rFonts w:ascii="Times New Roman" w:hAnsi="Times New Roman" w:cs="Times New Roman"/>
        </w:rPr>
        <w:t>behaviours</w:t>
      </w:r>
      <w:proofErr w:type="spellEnd"/>
      <w:r w:rsidRPr="002F3C58">
        <w:rPr>
          <w:rFonts w:ascii="Times New Roman" w:hAnsi="Times New Roman" w:cs="Times New Roman"/>
        </w:rPr>
        <w:t>, the member's attention shifts to fine-tuning and actively managing his or her role in the organization. This stage is referred to as role management. The role occupants might now begin to internalize the norms and values that are prominent in the organization.</w:t>
      </w:r>
    </w:p>
    <w:p w14:paraId="0E421F06" w14:textId="77777777" w:rsidR="002F3C58" w:rsidRPr="000A68D0" w:rsidRDefault="002F3C58" w:rsidP="002F3C58">
      <w:pPr>
        <w:widowControl w:val="0"/>
        <w:autoSpaceDE w:val="0"/>
        <w:autoSpaceDN w:val="0"/>
        <w:adjustRightInd w:val="0"/>
        <w:spacing w:after="240"/>
        <w:rPr>
          <w:rFonts w:ascii="Times New Roman" w:hAnsi="Times New Roman" w:cs="Times New Roman"/>
          <w:u w:val="single"/>
        </w:rPr>
      </w:pPr>
      <w:r w:rsidRPr="000A68D0">
        <w:rPr>
          <w:rFonts w:ascii="Times New Roman" w:hAnsi="Times New Roman" w:cs="Times New Roman"/>
          <w:u w:val="single"/>
        </w:rPr>
        <w:t>B. Unrealistic Expectations and the Psychological Contract</w:t>
      </w:r>
    </w:p>
    <w:p w14:paraId="19ACEDF7"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People join organizations with expectations about what membership will be like and what they expect to receive in return for their efforts. Unfortunately, these expectations are often unrealistic and obligations between new members and organizations are often breached.</w:t>
      </w:r>
    </w:p>
    <w:p w14:paraId="1A31ECD5"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Unrealistic Expectations. Although people have expectations about their jobs in organizations, many such expectations held by entering members are inaccurate and often unrealistically high. At times, the media is responsible. At other times corporate recruiters paint rosy pictures in order to attract job candidates to the organization.</w:t>
      </w:r>
    </w:p>
    <w:p w14:paraId="08576187" w14:textId="04B13415"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Psychological Contract. When people join organizations, they also have ideas about what they expect to receive from the organization and what they plan to give the organization in return. Such </w:t>
      </w:r>
      <w:r w:rsidR="000A68D0" w:rsidRPr="002F3C58">
        <w:rPr>
          <w:rFonts w:ascii="Times New Roman" w:hAnsi="Times New Roman" w:cs="Times New Roman"/>
        </w:rPr>
        <w:t xml:space="preserve">perceptions form what is known as the </w:t>
      </w:r>
      <w:r w:rsidR="000A68D0" w:rsidRPr="002F3C58">
        <w:rPr>
          <w:rFonts w:ascii="Times New Roman" w:hAnsi="Times New Roman" w:cs="Times New Roman"/>
          <w:b/>
          <w:bCs/>
        </w:rPr>
        <w:t>psychological contract</w:t>
      </w:r>
      <w:r w:rsidR="000A68D0" w:rsidRPr="002F3C58">
        <w:rPr>
          <w:rFonts w:ascii="Times New Roman" w:hAnsi="Times New Roman" w:cs="Times New Roman"/>
        </w:rPr>
        <w:t xml:space="preserve"> and refer</w:t>
      </w:r>
      <w:r w:rsidRPr="002F3C58">
        <w:rPr>
          <w:rFonts w:ascii="Times New Roman" w:hAnsi="Times New Roman" w:cs="Times New Roman"/>
        </w:rPr>
        <w:t xml:space="preserve"> to beliefs held by employees concerning their reciprocal obligations between them and their organization. Unfortunately, psychological contract breach appears to be a common occurrence in organizations. Perceptions of psychological contract breach occur when an employee perceives that his or her organization has failed to fulfill one or more promised obligations of the psychological contract. This often results in feelings of anger and betrayal and can have a negative effect on employees’ work attitudes and </w:t>
      </w:r>
      <w:proofErr w:type="spellStart"/>
      <w:r w:rsidRPr="002F3C58">
        <w:rPr>
          <w:rFonts w:ascii="Times New Roman" w:hAnsi="Times New Roman" w:cs="Times New Roman"/>
        </w:rPr>
        <w:t>behaviour</w:t>
      </w:r>
      <w:proofErr w:type="spellEnd"/>
      <w:r w:rsidRPr="002F3C58">
        <w:rPr>
          <w:rFonts w:ascii="Times New Roman" w:hAnsi="Times New Roman" w:cs="Times New Roman"/>
        </w:rPr>
        <w:t>.</w:t>
      </w:r>
    </w:p>
    <w:p w14:paraId="1B4529B9"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b/>
          <w:bCs/>
        </w:rPr>
        <w:t>IV. Methods of Socialization</w:t>
      </w:r>
    </w:p>
    <w:p w14:paraId="475E6218"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Organizations differ in the extent to which they make use of other organizations to help socialize their members. The strategy of reliance on external agents is often used by organizations to help socialize their members. Thus, hospitals rely on medical schools to socialize doctors, while business firms rely on business schools to send them recruits who think and act in a business-like manner. On the other hand, organizations such as police forces, the military, and religious institutions are less likely to rely on external socializers. Organizations that handle their own socialization are especially interested in maintaining the continuity and stability of job </w:t>
      </w:r>
      <w:proofErr w:type="spellStart"/>
      <w:r w:rsidRPr="002F3C58">
        <w:rPr>
          <w:rFonts w:ascii="Times New Roman" w:hAnsi="Times New Roman" w:cs="Times New Roman"/>
        </w:rPr>
        <w:t>behaviours</w:t>
      </w:r>
      <w:proofErr w:type="spellEnd"/>
      <w:r w:rsidRPr="002F3C58">
        <w:rPr>
          <w:rFonts w:ascii="Times New Roman" w:hAnsi="Times New Roman" w:cs="Times New Roman"/>
        </w:rPr>
        <w:t xml:space="preserve"> over a period of time. Thus, organizations differ in terms of </w:t>
      </w:r>
      <w:r w:rsidRPr="002F3C58">
        <w:rPr>
          <w:rFonts w:ascii="Times New Roman" w:hAnsi="Times New Roman" w:cs="Times New Roman"/>
          <w:i/>
          <w:iCs/>
        </w:rPr>
        <w:t>who</w:t>
      </w:r>
      <w:r w:rsidRPr="002F3C58">
        <w:rPr>
          <w:rFonts w:ascii="Times New Roman" w:hAnsi="Times New Roman" w:cs="Times New Roman"/>
        </w:rPr>
        <w:t xml:space="preserve"> does the socializing, </w:t>
      </w:r>
      <w:r w:rsidRPr="002F3C58">
        <w:rPr>
          <w:rFonts w:ascii="Times New Roman" w:hAnsi="Times New Roman" w:cs="Times New Roman"/>
          <w:i/>
          <w:iCs/>
        </w:rPr>
        <w:t>how</w:t>
      </w:r>
      <w:r w:rsidRPr="002F3C58">
        <w:rPr>
          <w:rFonts w:ascii="Times New Roman" w:hAnsi="Times New Roman" w:cs="Times New Roman"/>
        </w:rPr>
        <w:t xml:space="preserve"> it is done, and </w:t>
      </w:r>
      <w:r w:rsidRPr="002F3C58">
        <w:rPr>
          <w:rFonts w:ascii="Times New Roman" w:hAnsi="Times New Roman" w:cs="Times New Roman"/>
          <w:i/>
          <w:iCs/>
        </w:rPr>
        <w:t>how much</w:t>
      </w:r>
      <w:r w:rsidRPr="002F3C58">
        <w:rPr>
          <w:rFonts w:ascii="Times New Roman" w:hAnsi="Times New Roman" w:cs="Times New Roman"/>
        </w:rPr>
        <w:t xml:space="preserve"> is done.</w:t>
      </w:r>
    </w:p>
    <w:p w14:paraId="0AE5FBED" w14:textId="77777777" w:rsidR="002F3C58" w:rsidRPr="000A68D0" w:rsidRDefault="002F3C58" w:rsidP="002F3C58">
      <w:pPr>
        <w:widowControl w:val="0"/>
        <w:autoSpaceDE w:val="0"/>
        <w:autoSpaceDN w:val="0"/>
        <w:adjustRightInd w:val="0"/>
        <w:spacing w:after="240"/>
        <w:rPr>
          <w:rFonts w:ascii="Times New Roman" w:hAnsi="Times New Roman" w:cs="Times New Roman"/>
          <w:u w:val="single"/>
        </w:rPr>
      </w:pPr>
      <w:r w:rsidRPr="000A68D0">
        <w:rPr>
          <w:rFonts w:ascii="Times New Roman" w:hAnsi="Times New Roman" w:cs="Times New Roman"/>
          <w:u w:val="single"/>
        </w:rPr>
        <w:t>A. Realistic Job Previews</w:t>
      </w:r>
    </w:p>
    <w:p w14:paraId="33FE7855" w14:textId="1B29687B"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b/>
          <w:bCs/>
        </w:rPr>
        <w:t>Realistic job previews</w:t>
      </w:r>
      <w:r w:rsidRPr="002F3C58">
        <w:rPr>
          <w:rFonts w:ascii="Times New Roman" w:hAnsi="Times New Roman" w:cs="Times New Roman"/>
        </w:rPr>
        <w:t xml:space="preserve"> provide a balanced, realistic picture of the positive and negative aspects of the </w:t>
      </w:r>
      <w:r w:rsidR="000A68D0" w:rsidRPr="002F3C58">
        <w:rPr>
          <w:rFonts w:ascii="Times New Roman" w:hAnsi="Times New Roman" w:cs="Times New Roman"/>
        </w:rPr>
        <w:t>job-to-job</w:t>
      </w:r>
      <w:r w:rsidRPr="002F3C58">
        <w:rPr>
          <w:rFonts w:ascii="Times New Roman" w:hAnsi="Times New Roman" w:cs="Times New Roman"/>
        </w:rPr>
        <w:t xml:space="preserve"> applicants. When used properly, these previews can reduce </w:t>
      </w:r>
      <w:r w:rsidRPr="002F3C58">
        <w:rPr>
          <w:rFonts w:ascii="Times New Roman" w:hAnsi="Times New Roman" w:cs="Times New Roman"/>
        </w:rPr>
        <w:lastRenderedPageBreak/>
        <w:t>unrealistic expectations on the part of new organizational members, reduce turnover, and improve job performance.</w:t>
      </w:r>
    </w:p>
    <w:p w14:paraId="445B286D" w14:textId="77777777" w:rsidR="002F3C58" w:rsidRPr="0099121A" w:rsidRDefault="002F3C58" w:rsidP="002F3C58">
      <w:pPr>
        <w:widowControl w:val="0"/>
        <w:autoSpaceDE w:val="0"/>
        <w:autoSpaceDN w:val="0"/>
        <w:adjustRightInd w:val="0"/>
        <w:spacing w:after="240"/>
        <w:rPr>
          <w:rFonts w:ascii="Times New Roman" w:hAnsi="Times New Roman" w:cs="Times New Roman"/>
          <w:u w:val="single"/>
        </w:rPr>
      </w:pPr>
      <w:r w:rsidRPr="0099121A">
        <w:rPr>
          <w:rFonts w:ascii="Times New Roman" w:hAnsi="Times New Roman" w:cs="Times New Roman"/>
          <w:u w:val="single"/>
        </w:rPr>
        <w:t>B. Employee Orientation Programs</w:t>
      </w:r>
    </w:p>
    <w:p w14:paraId="782AA560"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Employee orientation programs are designed to introduce new employees to their job, the people they will be working with, and the organization. The main content of most orientation programs consists of health and safety issues, terms and conditions of employment, and information about the organization, such as its history and traditions. Another purpose of new employee orientation programs is to convey and form the psychological contract, and to teach newcomers how to cope with stressful work situations. Orientation programs can have a lasting effect on the job attitudes and </w:t>
      </w:r>
      <w:proofErr w:type="spellStart"/>
      <w:r w:rsidRPr="002F3C58">
        <w:rPr>
          <w:rFonts w:ascii="Times New Roman" w:hAnsi="Times New Roman" w:cs="Times New Roman"/>
        </w:rPr>
        <w:t>behaviours</w:t>
      </w:r>
      <w:proofErr w:type="spellEnd"/>
      <w:r w:rsidRPr="002F3C58">
        <w:rPr>
          <w:rFonts w:ascii="Times New Roman" w:hAnsi="Times New Roman" w:cs="Times New Roman"/>
        </w:rPr>
        <w:t xml:space="preserve"> of new hires and they can also lower turnover.</w:t>
      </w:r>
    </w:p>
    <w:p w14:paraId="17175488" w14:textId="77777777" w:rsidR="002F3C58" w:rsidRPr="0099121A" w:rsidRDefault="002F3C58" w:rsidP="002F3C58">
      <w:pPr>
        <w:widowControl w:val="0"/>
        <w:autoSpaceDE w:val="0"/>
        <w:autoSpaceDN w:val="0"/>
        <w:adjustRightInd w:val="0"/>
        <w:spacing w:after="240"/>
        <w:rPr>
          <w:rFonts w:ascii="Times New Roman" w:hAnsi="Times New Roman" w:cs="Times New Roman"/>
          <w:u w:val="single"/>
        </w:rPr>
      </w:pPr>
      <w:r w:rsidRPr="0099121A">
        <w:rPr>
          <w:rFonts w:ascii="Times New Roman" w:hAnsi="Times New Roman" w:cs="Times New Roman"/>
          <w:u w:val="single"/>
        </w:rPr>
        <w:t>C. Socialization Tactics</w:t>
      </w:r>
    </w:p>
    <w:p w14:paraId="7512943C"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b/>
          <w:bCs/>
        </w:rPr>
        <w:t>Socialization tactics</w:t>
      </w:r>
      <w:r w:rsidRPr="002F3C58">
        <w:rPr>
          <w:rFonts w:ascii="Times New Roman" w:hAnsi="Times New Roman" w:cs="Times New Roman"/>
        </w:rPr>
        <w:t xml:space="preserve"> refer to the manner in which organizations structure the early work experiences of new members. There are six socialization tactics that vary on a bipolar continuum and include:</w:t>
      </w:r>
    </w:p>
    <w:p w14:paraId="64CDAFCA" w14:textId="77777777" w:rsidR="002F3C58" w:rsidRPr="002F3C58" w:rsidRDefault="002F3C58" w:rsidP="002F3C58">
      <w:pPr>
        <w:widowControl w:val="0"/>
        <w:autoSpaceDE w:val="0"/>
        <w:autoSpaceDN w:val="0"/>
        <w:adjustRightInd w:val="0"/>
        <w:spacing w:after="240"/>
        <w:rPr>
          <w:rFonts w:ascii="Times New Roman" w:hAnsi="Times New Roman" w:cs="Times New Roman"/>
        </w:rPr>
      </w:pPr>
      <w:proofErr w:type="gramStart"/>
      <w:r w:rsidRPr="002F3C58">
        <w:rPr>
          <w:rFonts w:ascii="Times New Roman" w:hAnsi="Times New Roman" w:cs="Times New Roman"/>
        </w:rPr>
        <w:t>Collective versus Individual Tactics.</w:t>
      </w:r>
      <w:proofErr w:type="gramEnd"/>
      <w:r w:rsidRPr="002F3C58">
        <w:rPr>
          <w:rFonts w:ascii="Times New Roman" w:hAnsi="Times New Roman" w:cs="Times New Roman"/>
        </w:rPr>
        <w:t xml:space="preserve"> A number of new members are socialized as a group, going through the same experiences and facing the same challenges.</w:t>
      </w:r>
    </w:p>
    <w:p w14:paraId="41DDCB19" w14:textId="77777777" w:rsidR="002F3C58" w:rsidRPr="002F3C58" w:rsidRDefault="002F3C58" w:rsidP="002F3C58">
      <w:pPr>
        <w:widowControl w:val="0"/>
        <w:autoSpaceDE w:val="0"/>
        <w:autoSpaceDN w:val="0"/>
        <w:adjustRightInd w:val="0"/>
        <w:spacing w:after="240"/>
        <w:rPr>
          <w:rFonts w:ascii="Times New Roman" w:hAnsi="Times New Roman" w:cs="Times New Roman"/>
        </w:rPr>
      </w:pPr>
      <w:proofErr w:type="gramStart"/>
      <w:r w:rsidRPr="002F3C58">
        <w:rPr>
          <w:rFonts w:ascii="Times New Roman" w:hAnsi="Times New Roman" w:cs="Times New Roman"/>
        </w:rPr>
        <w:t>Formal versus Informal Tactics.</w:t>
      </w:r>
      <w:proofErr w:type="gramEnd"/>
      <w:r w:rsidRPr="002F3C58">
        <w:rPr>
          <w:rFonts w:ascii="Times New Roman" w:hAnsi="Times New Roman" w:cs="Times New Roman"/>
        </w:rPr>
        <w:t xml:space="preserve"> Formal tactics involve segregating newcomers from regular organizational members and providing them with formal learning experiences during the period of socialization.</w:t>
      </w:r>
    </w:p>
    <w:p w14:paraId="74C55B71" w14:textId="77777777" w:rsidR="002F3C58" w:rsidRPr="002F3C58" w:rsidRDefault="002F3C58" w:rsidP="002F3C58">
      <w:pPr>
        <w:widowControl w:val="0"/>
        <w:autoSpaceDE w:val="0"/>
        <w:autoSpaceDN w:val="0"/>
        <w:adjustRightInd w:val="0"/>
        <w:spacing w:after="240"/>
        <w:rPr>
          <w:rFonts w:ascii="Times New Roman" w:hAnsi="Times New Roman" w:cs="Times New Roman"/>
        </w:rPr>
      </w:pPr>
      <w:proofErr w:type="gramStart"/>
      <w:r w:rsidRPr="002F3C58">
        <w:rPr>
          <w:rFonts w:ascii="Times New Roman" w:hAnsi="Times New Roman" w:cs="Times New Roman"/>
        </w:rPr>
        <w:t>Sequential versus Random Tactics.</w:t>
      </w:r>
      <w:proofErr w:type="gramEnd"/>
      <w:r w:rsidRPr="002F3C58">
        <w:rPr>
          <w:rFonts w:ascii="Times New Roman" w:hAnsi="Times New Roman" w:cs="Times New Roman"/>
        </w:rPr>
        <w:t xml:space="preserve"> The sequential tactic involves a fixed sequence of steps leading to the assumption of the role, compared with the random tactic in which there is an ambiguous or changing sequence.</w:t>
      </w:r>
    </w:p>
    <w:p w14:paraId="5251E454"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Fixed versus Variable Tactics. Fixed socialization consists of a timetable for the assumption of the role.</w:t>
      </w:r>
    </w:p>
    <w:p w14:paraId="2AB1421C" w14:textId="77777777" w:rsidR="002F3C58" w:rsidRPr="002F3C58" w:rsidRDefault="002F3C58" w:rsidP="002F3C58">
      <w:pPr>
        <w:widowControl w:val="0"/>
        <w:autoSpaceDE w:val="0"/>
        <w:autoSpaceDN w:val="0"/>
        <w:adjustRightInd w:val="0"/>
        <w:spacing w:after="240"/>
        <w:rPr>
          <w:rFonts w:ascii="Times New Roman" w:hAnsi="Times New Roman" w:cs="Times New Roman"/>
        </w:rPr>
      </w:pPr>
      <w:proofErr w:type="gramStart"/>
      <w:r w:rsidRPr="002F3C58">
        <w:rPr>
          <w:rFonts w:ascii="Times New Roman" w:hAnsi="Times New Roman" w:cs="Times New Roman"/>
        </w:rPr>
        <w:t>Serial versus Disjunctive Tactics.</w:t>
      </w:r>
      <w:proofErr w:type="gramEnd"/>
      <w:r w:rsidRPr="002F3C58">
        <w:rPr>
          <w:rFonts w:ascii="Times New Roman" w:hAnsi="Times New Roman" w:cs="Times New Roman"/>
        </w:rPr>
        <w:t xml:space="preserve"> The serial tactic refers to a process where newcomers are socialized by experienced members of the organization.</w:t>
      </w:r>
    </w:p>
    <w:p w14:paraId="6D41EC9C" w14:textId="77777777" w:rsidR="002F3C58" w:rsidRPr="002F3C58" w:rsidRDefault="002F3C58" w:rsidP="002F3C58">
      <w:pPr>
        <w:widowControl w:val="0"/>
        <w:autoSpaceDE w:val="0"/>
        <w:autoSpaceDN w:val="0"/>
        <w:adjustRightInd w:val="0"/>
        <w:spacing w:after="240"/>
        <w:rPr>
          <w:rFonts w:ascii="Times New Roman" w:hAnsi="Times New Roman" w:cs="Times New Roman"/>
        </w:rPr>
      </w:pPr>
      <w:proofErr w:type="gramStart"/>
      <w:r w:rsidRPr="002F3C58">
        <w:rPr>
          <w:rFonts w:ascii="Times New Roman" w:hAnsi="Times New Roman" w:cs="Times New Roman"/>
        </w:rPr>
        <w:t>Investiture versus Divestiture Tactics.</w:t>
      </w:r>
      <w:proofErr w:type="gramEnd"/>
      <w:r w:rsidRPr="002F3C58">
        <w:rPr>
          <w:rFonts w:ascii="Times New Roman" w:hAnsi="Times New Roman" w:cs="Times New Roman"/>
        </w:rPr>
        <w:t xml:space="preserve"> Divestiture tactics refer to what is also known as debasement and hazing. Organizations put new members through a series of experiences that are designed to humble them and strip away some of their initial self-confidence.</w:t>
      </w:r>
    </w:p>
    <w:p w14:paraId="151EFE9B"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Institutionalized versus Individualized Socialization. The six socialization tactics can be grouped into two separate patterns of socialization. Institutionalized socialization consists of collective, formal, sequential, fixed, serial, and investiture tactics. Individualized socialization consists of individual, informal, random, variable, disjunctive, and divestiture tactics. Institutionalized socialization reflects a more structured program of socialization and reduces newcomers’ feelings of uncertainty. Individualized </w:t>
      </w:r>
      <w:r w:rsidRPr="002F3C58">
        <w:rPr>
          <w:rFonts w:ascii="Times New Roman" w:hAnsi="Times New Roman" w:cs="Times New Roman"/>
        </w:rPr>
        <w:lastRenderedPageBreak/>
        <w:t xml:space="preserve">socialization reflects a relative absence of structure and so the early work experiences of newcomers are somewhat uncertain. The tactics can also been distinguished in terms of the </w:t>
      </w:r>
      <w:r w:rsidRPr="002F3C58">
        <w:rPr>
          <w:rFonts w:ascii="Times New Roman" w:hAnsi="Times New Roman" w:cs="Times New Roman"/>
          <w:i/>
          <w:iCs/>
        </w:rPr>
        <w:t>context</w:t>
      </w:r>
      <w:r w:rsidRPr="002F3C58">
        <w:rPr>
          <w:rFonts w:ascii="Times New Roman" w:hAnsi="Times New Roman" w:cs="Times New Roman"/>
        </w:rPr>
        <w:t xml:space="preserve"> in which information is presented to new hires, the </w:t>
      </w:r>
      <w:r w:rsidRPr="002F3C58">
        <w:rPr>
          <w:rFonts w:ascii="Times New Roman" w:hAnsi="Times New Roman" w:cs="Times New Roman"/>
          <w:i/>
          <w:iCs/>
        </w:rPr>
        <w:t>content</w:t>
      </w:r>
      <w:r w:rsidRPr="002F3C58">
        <w:rPr>
          <w:rFonts w:ascii="Times New Roman" w:hAnsi="Times New Roman" w:cs="Times New Roman"/>
        </w:rPr>
        <w:t xml:space="preserve"> provided to new hires, and the </w:t>
      </w:r>
      <w:r w:rsidRPr="002F3C58">
        <w:rPr>
          <w:rFonts w:ascii="Times New Roman" w:hAnsi="Times New Roman" w:cs="Times New Roman"/>
          <w:i/>
          <w:iCs/>
        </w:rPr>
        <w:t>social</w:t>
      </w:r>
      <w:r w:rsidRPr="002F3C58">
        <w:rPr>
          <w:rFonts w:ascii="Times New Roman" w:hAnsi="Times New Roman" w:cs="Times New Roman"/>
        </w:rPr>
        <w:t xml:space="preserve"> aspects of socialization.</w:t>
      </w:r>
    </w:p>
    <w:p w14:paraId="611A435E"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Institutionalized socialization tactics are effective in promoting organizational loyalty, esprit de corps, and uniformity of </w:t>
      </w:r>
      <w:proofErr w:type="spellStart"/>
      <w:r w:rsidRPr="002F3C58">
        <w:rPr>
          <w:rFonts w:ascii="Times New Roman" w:hAnsi="Times New Roman" w:cs="Times New Roman"/>
        </w:rPr>
        <w:t>behaviour</w:t>
      </w:r>
      <w:proofErr w:type="spellEnd"/>
      <w:r w:rsidRPr="002F3C58">
        <w:rPr>
          <w:rFonts w:ascii="Times New Roman" w:hAnsi="Times New Roman" w:cs="Times New Roman"/>
        </w:rPr>
        <w:t xml:space="preserve"> among those being socialized. When socialization is individualized, new members are more likely to take on the particular characteristics and style of their socializers. Therefore, uniformity is less likely under individualized socialization.</w:t>
      </w:r>
    </w:p>
    <w:p w14:paraId="47975CCB"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Research Evidence. Institutionalized socialization tactics have been found to be related to proximal outcomes, such as lower role ambiguity and conflict and more positive perceptions of P–J and P–O fit, as well as more distal outcomes, such as more positive job satisfaction and organizational commitment and lower stress and turnover. In addition, the institutionalized socialization tactics result in a more custodial role orientation in which new hires accept the status quo and the requirements of their tasks and roles. The social tactics (serial-disjunctive and investiture-divestiture) have been found to be the most strongly related to socialization outcomes.</w:t>
      </w:r>
    </w:p>
    <w:p w14:paraId="14CFA3F3" w14:textId="77777777" w:rsidR="002F3C58" w:rsidRPr="0099121A" w:rsidRDefault="002F3C58" w:rsidP="002F3C58">
      <w:pPr>
        <w:widowControl w:val="0"/>
        <w:autoSpaceDE w:val="0"/>
        <w:autoSpaceDN w:val="0"/>
        <w:adjustRightInd w:val="0"/>
        <w:spacing w:after="240"/>
        <w:rPr>
          <w:rFonts w:ascii="Times New Roman" w:hAnsi="Times New Roman" w:cs="Times New Roman"/>
          <w:u w:val="single"/>
        </w:rPr>
      </w:pPr>
      <w:r w:rsidRPr="0099121A">
        <w:rPr>
          <w:rFonts w:ascii="Times New Roman" w:hAnsi="Times New Roman" w:cs="Times New Roman"/>
          <w:u w:val="single"/>
        </w:rPr>
        <w:t>D. Mentoring</w:t>
      </w:r>
    </w:p>
    <w:p w14:paraId="7CD170B3"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A </w:t>
      </w:r>
      <w:r w:rsidRPr="002F3C58">
        <w:rPr>
          <w:rFonts w:ascii="Times New Roman" w:hAnsi="Times New Roman" w:cs="Times New Roman"/>
          <w:b/>
          <w:bCs/>
        </w:rPr>
        <w:t>mentor</w:t>
      </w:r>
      <w:r w:rsidRPr="002F3C58">
        <w:rPr>
          <w:rFonts w:ascii="Times New Roman" w:hAnsi="Times New Roman" w:cs="Times New Roman"/>
        </w:rPr>
        <w:t xml:space="preserve"> is an experienced or more senior person in the organization who gives a junior person special attention, such as giving advice and creating opportunities to assist them during the early stages of his or her career. To be effective, mentors must perform career and psychosocial functions.</w:t>
      </w:r>
    </w:p>
    <w:p w14:paraId="09DD718D" w14:textId="77777777" w:rsidR="002F3C58" w:rsidRPr="002F3C58" w:rsidRDefault="002F3C58" w:rsidP="002F3C58">
      <w:pPr>
        <w:widowControl w:val="0"/>
        <w:autoSpaceDE w:val="0"/>
        <w:autoSpaceDN w:val="0"/>
        <w:adjustRightInd w:val="0"/>
        <w:spacing w:after="240"/>
        <w:rPr>
          <w:rFonts w:ascii="Times New Roman" w:hAnsi="Times New Roman" w:cs="Times New Roman"/>
        </w:rPr>
      </w:pPr>
      <w:proofErr w:type="gramStart"/>
      <w:r w:rsidRPr="002F3C58">
        <w:rPr>
          <w:rFonts w:ascii="Times New Roman" w:hAnsi="Times New Roman" w:cs="Times New Roman"/>
        </w:rPr>
        <w:t>Career Functions of Mentoring.</w:t>
      </w:r>
      <w:proofErr w:type="gramEnd"/>
      <w:r w:rsidRPr="002F3C58">
        <w:rPr>
          <w:rFonts w:ascii="Times New Roman" w:hAnsi="Times New Roman" w:cs="Times New Roman"/>
        </w:rPr>
        <w:t xml:space="preserve"> A mentor provides a number of career enhancing benefits. The career functions of mentoring include:</w:t>
      </w:r>
    </w:p>
    <w:p w14:paraId="0F59DEB4" w14:textId="77777777" w:rsidR="002F3C58" w:rsidRPr="002F3C58" w:rsidRDefault="002F3C58" w:rsidP="002F3C58">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2F3C58">
        <w:rPr>
          <w:rFonts w:ascii="Times New Roman" w:hAnsi="Times New Roman" w:cs="Times New Roman"/>
        </w:rPr>
        <w:t>Sponsorship. The mentor might nominate the apprentice for advantageous transfers and promotions.</w:t>
      </w:r>
    </w:p>
    <w:p w14:paraId="05C166E0" w14:textId="77777777" w:rsidR="002F3C58" w:rsidRPr="002F3C58" w:rsidRDefault="002F3C58" w:rsidP="002F3C58">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2F3C58">
        <w:rPr>
          <w:rFonts w:ascii="Times New Roman" w:hAnsi="Times New Roman" w:cs="Times New Roman"/>
        </w:rPr>
        <w:t>Exposure and visibility. The mentor might provide opportunities to work with key people and see other parts of the organization.</w:t>
      </w:r>
    </w:p>
    <w:p w14:paraId="67945DCA" w14:textId="77777777" w:rsidR="002F3C58" w:rsidRPr="002F3C58" w:rsidRDefault="002F3C58" w:rsidP="002F3C58">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2F3C58">
        <w:rPr>
          <w:rFonts w:ascii="Times New Roman" w:hAnsi="Times New Roman" w:cs="Times New Roman"/>
        </w:rPr>
        <w:t>Coaching and feedback. The mentor might suggest work strategies and identify strengths and weaknesses in the apprentice’s performance.</w:t>
      </w:r>
    </w:p>
    <w:p w14:paraId="41DEF3FC" w14:textId="77777777" w:rsidR="002F3C58" w:rsidRPr="002F3C58" w:rsidRDefault="002F3C58" w:rsidP="002F3C58">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2F3C58">
        <w:rPr>
          <w:rFonts w:ascii="Times New Roman" w:hAnsi="Times New Roman" w:cs="Times New Roman"/>
        </w:rPr>
        <w:t>Developmental assignments. Challenging work assignments a mentor can provide will help develop key skills and knowledge that are crucial to career progress.</w:t>
      </w:r>
    </w:p>
    <w:p w14:paraId="2142F014" w14:textId="77777777" w:rsidR="002F3C58" w:rsidRPr="002F3C58" w:rsidRDefault="002F3C58" w:rsidP="002F3C58">
      <w:pPr>
        <w:widowControl w:val="0"/>
        <w:autoSpaceDE w:val="0"/>
        <w:autoSpaceDN w:val="0"/>
        <w:adjustRightInd w:val="0"/>
        <w:spacing w:after="240"/>
        <w:rPr>
          <w:rFonts w:ascii="Times New Roman" w:hAnsi="Times New Roman" w:cs="Times New Roman"/>
        </w:rPr>
      </w:pPr>
      <w:proofErr w:type="gramStart"/>
      <w:r w:rsidRPr="002F3C58">
        <w:rPr>
          <w:rFonts w:ascii="Times New Roman" w:hAnsi="Times New Roman" w:cs="Times New Roman"/>
        </w:rPr>
        <w:t>Psychosocial Functions of Mentoring.</w:t>
      </w:r>
      <w:proofErr w:type="gramEnd"/>
      <w:r w:rsidRPr="002F3C58">
        <w:rPr>
          <w:rFonts w:ascii="Times New Roman" w:hAnsi="Times New Roman" w:cs="Times New Roman"/>
        </w:rPr>
        <w:t xml:space="preserve"> Mentors can also provide certain psychosocial functions that are helpful in developing the apprentice's self-confidence, sense of identity, and ability to cope with emotional traumas that can damage a person’s effectiveness. These include:</w:t>
      </w:r>
    </w:p>
    <w:p w14:paraId="2000E777" w14:textId="77777777" w:rsidR="002F3C58" w:rsidRPr="002F3C58" w:rsidRDefault="002F3C58" w:rsidP="002F3C58">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2F3C58">
        <w:rPr>
          <w:rFonts w:ascii="Times New Roman" w:hAnsi="Times New Roman" w:cs="Times New Roman"/>
        </w:rPr>
        <w:t xml:space="preserve">Role-modeling. This provides a set of attitudes, values, and </w:t>
      </w:r>
      <w:proofErr w:type="spellStart"/>
      <w:r w:rsidRPr="002F3C58">
        <w:rPr>
          <w:rFonts w:ascii="Times New Roman" w:hAnsi="Times New Roman" w:cs="Times New Roman"/>
        </w:rPr>
        <w:t>behaviours</w:t>
      </w:r>
      <w:proofErr w:type="spellEnd"/>
      <w:r w:rsidRPr="002F3C58">
        <w:rPr>
          <w:rFonts w:ascii="Times New Roman" w:hAnsi="Times New Roman" w:cs="Times New Roman"/>
        </w:rPr>
        <w:t xml:space="preserve"> for the junior person to imitate.</w:t>
      </w:r>
    </w:p>
    <w:p w14:paraId="5DBC7C8C" w14:textId="77777777" w:rsidR="002F3C58" w:rsidRPr="002F3C58" w:rsidRDefault="002F3C58" w:rsidP="002F3C58">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2F3C58">
        <w:rPr>
          <w:rFonts w:ascii="Times New Roman" w:hAnsi="Times New Roman" w:cs="Times New Roman"/>
        </w:rPr>
        <w:t xml:space="preserve">Acceptance and confirmation. The mentor can also provide encouragement and support </w:t>
      </w:r>
      <w:r w:rsidRPr="002F3C58">
        <w:rPr>
          <w:rFonts w:ascii="Times New Roman" w:hAnsi="Times New Roman" w:cs="Times New Roman"/>
        </w:rPr>
        <w:lastRenderedPageBreak/>
        <w:t>and help the apprentice gain self-confidence.</w:t>
      </w:r>
    </w:p>
    <w:p w14:paraId="2302E92B" w14:textId="77777777" w:rsidR="002F3C58" w:rsidRPr="002F3C58" w:rsidRDefault="002F3C58" w:rsidP="002F3C58">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2F3C58">
        <w:rPr>
          <w:rFonts w:ascii="Times New Roman" w:hAnsi="Times New Roman" w:cs="Times New Roman"/>
        </w:rPr>
        <w:t>Counseling. This provides an opportunity to discuss personal concerns and anxieties concerning career prospects, work-family conflicts, and so on.</w:t>
      </w:r>
    </w:p>
    <w:p w14:paraId="41B7D616"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Research Evidence. Mentored individuals have been found to have higher objective career outcomes (compensation and the number of promotions), as well as higher subjective outcomes (greater satisfaction with one’s job and career and greater career commitment), and they were more likely to believe that they will advance in their career. Mentoring tends to be more strongly related to subjective than the objective career outcomes. The psychosocial function is more strongly related to satisfaction with the mentoring relationship while the career function is more strongly related to compensation and advancement. Both functions are just as important in generating positive attitudes toward one’s job and career.</w:t>
      </w:r>
    </w:p>
    <w:p w14:paraId="449CDE10" w14:textId="77777777" w:rsidR="002F3C58" w:rsidRPr="002F3C58" w:rsidRDefault="002F3C58" w:rsidP="002F3C58">
      <w:pPr>
        <w:widowControl w:val="0"/>
        <w:autoSpaceDE w:val="0"/>
        <w:autoSpaceDN w:val="0"/>
        <w:adjustRightInd w:val="0"/>
        <w:spacing w:after="240"/>
        <w:rPr>
          <w:rFonts w:ascii="Times New Roman" w:hAnsi="Times New Roman" w:cs="Times New Roman"/>
        </w:rPr>
      </w:pPr>
      <w:proofErr w:type="gramStart"/>
      <w:r w:rsidRPr="002F3C58">
        <w:rPr>
          <w:rFonts w:ascii="Times New Roman" w:hAnsi="Times New Roman" w:cs="Times New Roman"/>
        </w:rPr>
        <w:t>Formal Mentoring Programs.</w:t>
      </w:r>
      <w:proofErr w:type="gramEnd"/>
      <w:r w:rsidRPr="002F3C58">
        <w:rPr>
          <w:rFonts w:ascii="Times New Roman" w:hAnsi="Times New Roman" w:cs="Times New Roman"/>
        </w:rPr>
        <w:t xml:space="preserve"> Formal mentoring programs have been found to be just as beneficial as informal relationships. Formal mentoring programs are most effective when the mentor and protégé have input into the matching process and when they receive training prior to the mentoring relationship, especially training that is perceived to be of a high quality.</w:t>
      </w:r>
    </w:p>
    <w:p w14:paraId="50FFDE02" w14:textId="77777777" w:rsidR="002F3C58" w:rsidRPr="002F3C58" w:rsidRDefault="002F3C58" w:rsidP="002F3C58">
      <w:pPr>
        <w:widowControl w:val="0"/>
        <w:autoSpaceDE w:val="0"/>
        <w:autoSpaceDN w:val="0"/>
        <w:adjustRightInd w:val="0"/>
        <w:spacing w:after="240"/>
        <w:rPr>
          <w:rFonts w:ascii="Times New Roman" w:hAnsi="Times New Roman" w:cs="Times New Roman"/>
        </w:rPr>
      </w:pPr>
      <w:proofErr w:type="gramStart"/>
      <w:r w:rsidRPr="002F3C58">
        <w:rPr>
          <w:rFonts w:ascii="Times New Roman" w:hAnsi="Times New Roman" w:cs="Times New Roman"/>
        </w:rPr>
        <w:t>Women and Mentors.</w:t>
      </w:r>
      <w:proofErr w:type="gramEnd"/>
      <w:r w:rsidRPr="002F3C58">
        <w:rPr>
          <w:rFonts w:ascii="Times New Roman" w:hAnsi="Times New Roman" w:cs="Times New Roman"/>
        </w:rPr>
        <w:t xml:space="preserve"> Women face a particular problem when dealing with mentors. As women in executive positions remain in relative short supply, there are fewer female role models and most possible mentors are men. Men are often less helpful as mentors in such relationships as they have little experience with women in roles other than wife, mother, or daughter. Mixed gender mentoring relationships can also be undermined by rumors of sexual </w:t>
      </w:r>
      <w:proofErr w:type="spellStart"/>
      <w:r w:rsidRPr="002F3C58">
        <w:rPr>
          <w:rFonts w:ascii="Times New Roman" w:hAnsi="Times New Roman" w:cs="Times New Roman"/>
        </w:rPr>
        <w:t>behaviour</w:t>
      </w:r>
      <w:proofErr w:type="spellEnd"/>
      <w:r w:rsidRPr="002F3C58">
        <w:rPr>
          <w:rFonts w:ascii="Times New Roman" w:hAnsi="Times New Roman" w:cs="Times New Roman"/>
        </w:rPr>
        <w:t xml:space="preserve"> and research demonstrates that the often important informal after-work social activities that normally build such relationships are much less in evidence for that reason. Because of these concerns, the prospective female apprentice faces more constraints than her male counterpart. This is problematic given that mentoring is even more critical to women’s career success then it is to men’s.</w:t>
      </w:r>
    </w:p>
    <w:p w14:paraId="02F4D689" w14:textId="77777777" w:rsidR="002F3C58" w:rsidRPr="002F3C58" w:rsidRDefault="002F3C58" w:rsidP="002F3C58">
      <w:pPr>
        <w:widowControl w:val="0"/>
        <w:autoSpaceDE w:val="0"/>
        <w:autoSpaceDN w:val="0"/>
        <w:adjustRightInd w:val="0"/>
        <w:spacing w:after="240"/>
        <w:rPr>
          <w:rFonts w:ascii="Times New Roman" w:hAnsi="Times New Roman" w:cs="Times New Roman"/>
        </w:rPr>
      </w:pPr>
      <w:proofErr w:type="gramStart"/>
      <w:r w:rsidRPr="002F3C58">
        <w:rPr>
          <w:rFonts w:ascii="Times New Roman" w:hAnsi="Times New Roman" w:cs="Times New Roman"/>
        </w:rPr>
        <w:t>Race, Ethnicity, and Mentoring.</w:t>
      </w:r>
      <w:proofErr w:type="gramEnd"/>
      <w:r w:rsidRPr="002F3C58">
        <w:rPr>
          <w:rFonts w:ascii="Times New Roman" w:hAnsi="Times New Roman" w:cs="Times New Roman"/>
        </w:rPr>
        <w:t xml:space="preserve"> Limited racial and ethnic diversity at the top of organizations similarly constrains the mentoring opportunities available to younger minority group employees. Minority apprentices in cross-ethnic group mentoring relationships tend to report less assistance compared with those with same-race mentors. Such relationships tend to focus more on the career functions of mentoring and provide less psychosocial support functions than in same-race dyads.</w:t>
      </w:r>
    </w:p>
    <w:p w14:paraId="05D6F727" w14:textId="77777777" w:rsidR="002F3C58" w:rsidRPr="00001502" w:rsidRDefault="002F3C58" w:rsidP="002F3C58">
      <w:pPr>
        <w:widowControl w:val="0"/>
        <w:autoSpaceDE w:val="0"/>
        <w:autoSpaceDN w:val="0"/>
        <w:adjustRightInd w:val="0"/>
        <w:spacing w:after="240"/>
        <w:rPr>
          <w:rFonts w:ascii="Times New Roman" w:hAnsi="Times New Roman" w:cs="Times New Roman"/>
          <w:u w:val="single"/>
        </w:rPr>
      </w:pPr>
      <w:r w:rsidRPr="00001502">
        <w:rPr>
          <w:rFonts w:ascii="Times New Roman" w:hAnsi="Times New Roman" w:cs="Times New Roman"/>
          <w:u w:val="single"/>
        </w:rPr>
        <w:t>E. Proactive Socialization: What Newcomers Can Do To Socialize Themselves</w:t>
      </w:r>
    </w:p>
    <w:p w14:paraId="22D43B2F"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b/>
          <w:bCs/>
        </w:rPr>
        <w:t>Proactive socialization</w:t>
      </w:r>
      <w:r w:rsidRPr="002F3C58">
        <w:rPr>
          <w:rFonts w:ascii="Times New Roman" w:hAnsi="Times New Roman" w:cs="Times New Roman"/>
        </w:rPr>
        <w:t xml:space="preserve"> refers to the process in which newcomers play an active role in their own socialization through the use of a number of proactive socialization tactics. One of the most important tactics that newcomers can employ is to request feedback and seek information. Other proactive tactics include socializing, networking, building relationships with co-workers and members of the organization, negotiating job changes, career planning, and finding a mentor. These tactics have been found to have a positive influence on newcomers’ socialization. However, newcomers rely primarily on </w:t>
      </w:r>
      <w:r w:rsidRPr="002F3C58">
        <w:rPr>
          <w:rFonts w:ascii="Times New Roman" w:hAnsi="Times New Roman" w:cs="Times New Roman"/>
        </w:rPr>
        <w:lastRenderedPageBreak/>
        <w:t>observation followed by interpersonal sources. Supervisors are the information source most strongly related to positive socialization outcomes.</w:t>
      </w:r>
    </w:p>
    <w:p w14:paraId="42EF4465"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One of the primary goals of organizational socialization is for individuals to define themselves in terms of the organization and what it is perceived to represent. This is known as </w:t>
      </w:r>
      <w:r w:rsidRPr="002F3C58">
        <w:rPr>
          <w:rFonts w:ascii="Times New Roman" w:hAnsi="Times New Roman" w:cs="Times New Roman"/>
          <w:b/>
          <w:bCs/>
        </w:rPr>
        <w:t>organizational identification</w:t>
      </w:r>
      <w:r w:rsidRPr="002F3C58">
        <w:rPr>
          <w:rFonts w:ascii="Times New Roman" w:hAnsi="Times New Roman" w:cs="Times New Roman"/>
        </w:rPr>
        <w:t xml:space="preserve"> and reflects an individual’s learning and acceptance of an organization’s culture. It is positively related to work attitudes, intentions, and </w:t>
      </w:r>
      <w:proofErr w:type="spellStart"/>
      <w:r w:rsidRPr="002F3C58">
        <w:rPr>
          <w:rFonts w:ascii="Times New Roman" w:hAnsi="Times New Roman" w:cs="Times New Roman"/>
        </w:rPr>
        <w:t>behaviours</w:t>
      </w:r>
      <w:proofErr w:type="spellEnd"/>
      <w:r w:rsidRPr="002F3C58">
        <w:rPr>
          <w:rFonts w:ascii="Times New Roman" w:hAnsi="Times New Roman" w:cs="Times New Roman"/>
        </w:rPr>
        <w:t>.</w:t>
      </w:r>
    </w:p>
    <w:p w14:paraId="701FA879"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b/>
          <w:bCs/>
        </w:rPr>
        <w:t>V. Organizational Culture</w:t>
      </w:r>
    </w:p>
    <w:p w14:paraId="098F20F2"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To a large degree, the course of socialization both depends on and shapes the culture of the organization.</w:t>
      </w:r>
    </w:p>
    <w:p w14:paraId="52EFA879" w14:textId="77777777" w:rsidR="002F3C58" w:rsidRPr="00001502" w:rsidRDefault="002F3C58" w:rsidP="002F3C58">
      <w:pPr>
        <w:widowControl w:val="0"/>
        <w:autoSpaceDE w:val="0"/>
        <w:autoSpaceDN w:val="0"/>
        <w:adjustRightInd w:val="0"/>
        <w:spacing w:after="240"/>
        <w:rPr>
          <w:rFonts w:ascii="Times New Roman" w:hAnsi="Times New Roman" w:cs="Times New Roman"/>
          <w:u w:val="single"/>
        </w:rPr>
      </w:pPr>
      <w:r w:rsidRPr="00001502">
        <w:rPr>
          <w:rFonts w:ascii="Times New Roman" w:hAnsi="Times New Roman" w:cs="Times New Roman"/>
          <w:u w:val="single"/>
        </w:rPr>
        <w:t>A. What is Organizational Culture?</w:t>
      </w:r>
    </w:p>
    <w:p w14:paraId="4F1F0B83" w14:textId="6002617E"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b/>
          <w:bCs/>
        </w:rPr>
        <w:t>Organizational culture</w:t>
      </w:r>
      <w:r w:rsidRPr="002F3C58">
        <w:rPr>
          <w:rFonts w:ascii="Times New Roman" w:hAnsi="Times New Roman" w:cs="Times New Roman"/>
        </w:rPr>
        <w:t xml:space="preserve"> consists of the shared beliefs, values, and assumptions that exist in an organization. These beliefs, values, and assumptions determine the norms that develop and the patterns of </w:t>
      </w:r>
      <w:proofErr w:type="spellStart"/>
      <w:r w:rsidRPr="002F3C58">
        <w:rPr>
          <w:rFonts w:ascii="Times New Roman" w:hAnsi="Times New Roman" w:cs="Times New Roman"/>
        </w:rPr>
        <w:t>behaviour</w:t>
      </w:r>
      <w:proofErr w:type="spellEnd"/>
      <w:r w:rsidRPr="002F3C58">
        <w:rPr>
          <w:rFonts w:ascii="Times New Roman" w:hAnsi="Times New Roman" w:cs="Times New Roman"/>
        </w:rPr>
        <w:t xml:space="preserve"> that emerge from these norms. The </w:t>
      </w:r>
      <w:r w:rsidR="00001502" w:rsidRPr="002F3C58">
        <w:rPr>
          <w:rFonts w:ascii="Times New Roman" w:hAnsi="Times New Roman" w:cs="Times New Roman"/>
        </w:rPr>
        <w:t>terms “shared” means that all members have had uniform exposure to these elements and have</w:t>
      </w:r>
      <w:r w:rsidRPr="002F3C58">
        <w:rPr>
          <w:rFonts w:ascii="Times New Roman" w:hAnsi="Times New Roman" w:cs="Times New Roman"/>
        </w:rPr>
        <w:t xml:space="preserve"> some minimum common understanding of them. Organizational members often take the influence of culture for granted. Culture tends to be stable, providing social continuity and may influence </w:t>
      </w:r>
      <w:proofErr w:type="spellStart"/>
      <w:r w:rsidRPr="002F3C58">
        <w:rPr>
          <w:rFonts w:ascii="Times New Roman" w:hAnsi="Times New Roman" w:cs="Times New Roman"/>
        </w:rPr>
        <w:t>behaviours</w:t>
      </w:r>
      <w:proofErr w:type="spellEnd"/>
      <w:r w:rsidRPr="002F3C58">
        <w:rPr>
          <w:rFonts w:ascii="Times New Roman" w:hAnsi="Times New Roman" w:cs="Times New Roman"/>
        </w:rPr>
        <w:t xml:space="preserve"> both inside and outside the organization. Culture has a strong impact on both organizational performance and member satisfaction.</w:t>
      </w:r>
    </w:p>
    <w:p w14:paraId="75098D75"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b/>
          <w:bCs/>
        </w:rPr>
        <w:t>Subcultures</w:t>
      </w:r>
      <w:r w:rsidRPr="002F3C58">
        <w:rPr>
          <w:rFonts w:ascii="Times New Roman" w:hAnsi="Times New Roman" w:cs="Times New Roman"/>
        </w:rPr>
        <w:t xml:space="preserve"> are smaller cultures that develop within a larger organizational culture that reflect departmental differences in training, occupation, or departmental goals.</w:t>
      </w:r>
    </w:p>
    <w:p w14:paraId="0A84BECA" w14:textId="77777777" w:rsidR="002F3C58" w:rsidRPr="00001502" w:rsidRDefault="002F3C58" w:rsidP="002F3C58">
      <w:pPr>
        <w:widowControl w:val="0"/>
        <w:autoSpaceDE w:val="0"/>
        <w:autoSpaceDN w:val="0"/>
        <w:adjustRightInd w:val="0"/>
        <w:spacing w:after="240"/>
        <w:rPr>
          <w:rFonts w:ascii="Times New Roman" w:hAnsi="Times New Roman" w:cs="Times New Roman"/>
          <w:u w:val="single"/>
        </w:rPr>
      </w:pPr>
      <w:r w:rsidRPr="00001502">
        <w:rPr>
          <w:rFonts w:ascii="Times New Roman" w:hAnsi="Times New Roman" w:cs="Times New Roman"/>
          <w:u w:val="single"/>
        </w:rPr>
        <w:t>B. The "Strong Culture" Concept</w:t>
      </w:r>
    </w:p>
    <w:p w14:paraId="2197F379" w14:textId="53BEB613"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In a </w:t>
      </w:r>
      <w:r w:rsidRPr="002F3C58">
        <w:rPr>
          <w:rFonts w:ascii="Times New Roman" w:hAnsi="Times New Roman" w:cs="Times New Roman"/>
          <w:b/>
          <w:bCs/>
        </w:rPr>
        <w:t>strong culture</w:t>
      </w:r>
      <w:r w:rsidRPr="002F3C58">
        <w:rPr>
          <w:rFonts w:ascii="Times New Roman" w:hAnsi="Times New Roman" w:cs="Times New Roman"/>
        </w:rPr>
        <w:t xml:space="preserve">, the beliefs, values and assumptions that make up the culture are both intense and pervasive across the organization. The majority of the firm's members support the </w:t>
      </w:r>
      <w:r w:rsidR="00DD422E" w:rsidRPr="002F3C58">
        <w:rPr>
          <w:rFonts w:ascii="Times New Roman" w:hAnsi="Times New Roman" w:cs="Times New Roman"/>
        </w:rPr>
        <w:t>culture, which</w:t>
      </w:r>
      <w:r w:rsidRPr="002F3C58">
        <w:rPr>
          <w:rFonts w:ascii="Times New Roman" w:hAnsi="Times New Roman" w:cs="Times New Roman"/>
        </w:rPr>
        <w:t xml:space="preserve"> provides great consensus concerning what the organization is about and what it stands for. In weak cultures, the beliefs, values, and assumptions are less strongly ingrained and/or less widely shared across the organization. Thus, they are fragmented and have less impact on organizational members.</w:t>
      </w:r>
    </w:p>
    <w:p w14:paraId="5D642340" w14:textId="77777777" w:rsidR="002F3C58" w:rsidRPr="00DD422E" w:rsidRDefault="002F3C58" w:rsidP="002F3C58">
      <w:pPr>
        <w:widowControl w:val="0"/>
        <w:autoSpaceDE w:val="0"/>
        <w:autoSpaceDN w:val="0"/>
        <w:adjustRightInd w:val="0"/>
        <w:spacing w:after="240"/>
        <w:rPr>
          <w:rFonts w:ascii="Times New Roman" w:hAnsi="Times New Roman" w:cs="Times New Roman"/>
          <w:u w:val="single"/>
        </w:rPr>
      </w:pPr>
      <w:r w:rsidRPr="00DD422E">
        <w:rPr>
          <w:rFonts w:ascii="Times New Roman" w:hAnsi="Times New Roman" w:cs="Times New Roman"/>
          <w:u w:val="single"/>
        </w:rPr>
        <w:t>C. Assets of Strong Cultures</w:t>
      </w:r>
    </w:p>
    <w:p w14:paraId="65A9343A"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Organizations with strong cultures have several potential advantages.</w:t>
      </w:r>
    </w:p>
    <w:p w14:paraId="27457714"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Coordination. The overarching values and assumptions facilitate the coordination of different parts of the organization and communication.</w:t>
      </w:r>
    </w:p>
    <w:p w14:paraId="2EF60439"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Conflict Resolution. Sharing core values can also facilitate conflict resolution.</w:t>
      </w:r>
    </w:p>
    <w:p w14:paraId="2F0CBCE6"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Financial Success. Strong cultures contribute to financial success and other indicators of </w:t>
      </w:r>
      <w:r w:rsidRPr="002F3C58">
        <w:rPr>
          <w:rFonts w:ascii="Times New Roman" w:hAnsi="Times New Roman" w:cs="Times New Roman"/>
        </w:rPr>
        <w:lastRenderedPageBreak/>
        <w:t>organizational effectiveness when the culture supports the mission, strategy and goals of the organization.</w:t>
      </w:r>
    </w:p>
    <w:p w14:paraId="16B79441" w14:textId="77777777" w:rsidR="002F3C58" w:rsidRPr="00DD422E" w:rsidRDefault="002F3C58" w:rsidP="002F3C58">
      <w:pPr>
        <w:widowControl w:val="0"/>
        <w:autoSpaceDE w:val="0"/>
        <w:autoSpaceDN w:val="0"/>
        <w:adjustRightInd w:val="0"/>
        <w:spacing w:after="240"/>
        <w:rPr>
          <w:rFonts w:ascii="Times New Roman" w:hAnsi="Times New Roman" w:cs="Times New Roman"/>
          <w:u w:val="single"/>
        </w:rPr>
      </w:pPr>
      <w:r w:rsidRPr="00DD422E">
        <w:rPr>
          <w:rFonts w:ascii="Times New Roman" w:hAnsi="Times New Roman" w:cs="Times New Roman"/>
          <w:u w:val="single"/>
        </w:rPr>
        <w:t>D. Liabilities of Strong Cultures</w:t>
      </w:r>
    </w:p>
    <w:p w14:paraId="1BBF4D25"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Strong cultures can also be a liability under some circumstances.</w:t>
      </w:r>
    </w:p>
    <w:p w14:paraId="14FF3B84" w14:textId="77777777" w:rsidR="002F3C58" w:rsidRPr="002F3C58" w:rsidRDefault="002F3C58" w:rsidP="002F3C58">
      <w:pPr>
        <w:widowControl w:val="0"/>
        <w:autoSpaceDE w:val="0"/>
        <w:autoSpaceDN w:val="0"/>
        <w:adjustRightInd w:val="0"/>
        <w:spacing w:after="240"/>
        <w:rPr>
          <w:rFonts w:ascii="Times New Roman" w:hAnsi="Times New Roman" w:cs="Times New Roman"/>
        </w:rPr>
      </w:pPr>
      <w:proofErr w:type="gramStart"/>
      <w:r w:rsidRPr="002F3C58">
        <w:rPr>
          <w:rFonts w:ascii="Times New Roman" w:hAnsi="Times New Roman" w:cs="Times New Roman"/>
        </w:rPr>
        <w:t>Resistance to Change.</w:t>
      </w:r>
      <w:proofErr w:type="gramEnd"/>
      <w:r w:rsidRPr="002F3C58">
        <w:rPr>
          <w:rFonts w:ascii="Times New Roman" w:hAnsi="Times New Roman" w:cs="Times New Roman"/>
        </w:rPr>
        <w:t xml:space="preserve"> The same strong consensus about common values and appropriate </w:t>
      </w:r>
      <w:proofErr w:type="spellStart"/>
      <w:r w:rsidRPr="002F3C58">
        <w:rPr>
          <w:rFonts w:ascii="Times New Roman" w:hAnsi="Times New Roman" w:cs="Times New Roman"/>
        </w:rPr>
        <w:t>behaviour</w:t>
      </w:r>
      <w:proofErr w:type="spellEnd"/>
      <w:r w:rsidRPr="002F3C58">
        <w:rPr>
          <w:rFonts w:ascii="Times New Roman" w:hAnsi="Times New Roman" w:cs="Times New Roman"/>
        </w:rPr>
        <w:t xml:space="preserve"> that gives an organization a strong culture can also make it resistant to change. This means that a strong culture can damage a firm’s ability to innovate.</w:t>
      </w:r>
    </w:p>
    <w:p w14:paraId="1E9AFDD6"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Culture Clash. Strong cultures pushed together in a joint venture or merger can result in a culture clash.</w:t>
      </w:r>
    </w:p>
    <w:p w14:paraId="3B08CE23" w14:textId="1D1BA6E9"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 xml:space="preserve">Pathology. Some cultures are based on beliefs, values, and assumptions that support </w:t>
      </w:r>
      <w:r w:rsidR="00DD422E" w:rsidRPr="002F3C58">
        <w:rPr>
          <w:rFonts w:ascii="Times New Roman" w:hAnsi="Times New Roman" w:cs="Times New Roman"/>
        </w:rPr>
        <w:t>pathology</w:t>
      </w:r>
      <w:r w:rsidRPr="002F3C58">
        <w:rPr>
          <w:rFonts w:ascii="Times New Roman" w:hAnsi="Times New Roman" w:cs="Times New Roman"/>
        </w:rPr>
        <w:t xml:space="preserve"> of infighting, secrecy, and paranoia that leaves little time to do business. Such cultures can threaten organizational effectiveness.</w:t>
      </w:r>
    </w:p>
    <w:p w14:paraId="5BD8F4EC" w14:textId="77777777" w:rsidR="002F3C58" w:rsidRPr="00DD422E" w:rsidRDefault="002F3C58" w:rsidP="002F3C58">
      <w:pPr>
        <w:widowControl w:val="0"/>
        <w:autoSpaceDE w:val="0"/>
        <w:autoSpaceDN w:val="0"/>
        <w:adjustRightInd w:val="0"/>
        <w:spacing w:after="240"/>
        <w:rPr>
          <w:rFonts w:ascii="Times New Roman" w:hAnsi="Times New Roman" w:cs="Times New Roman"/>
          <w:u w:val="single"/>
        </w:rPr>
      </w:pPr>
      <w:r w:rsidRPr="00DD422E">
        <w:rPr>
          <w:rFonts w:ascii="Times New Roman" w:hAnsi="Times New Roman" w:cs="Times New Roman"/>
          <w:u w:val="single"/>
        </w:rPr>
        <w:t>E. Contributors to the Culture</w:t>
      </w:r>
    </w:p>
    <w:p w14:paraId="2D38E444"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Two key factors that contribute to the foundation and continuation of organizational cultures are the founder’s role and socialization.</w:t>
      </w:r>
    </w:p>
    <w:p w14:paraId="7A99D912" w14:textId="77777777" w:rsidR="002F3C58" w:rsidRPr="002F3C58" w:rsidRDefault="002F3C58" w:rsidP="002F3C58">
      <w:pPr>
        <w:widowControl w:val="0"/>
        <w:autoSpaceDE w:val="0"/>
        <w:autoSpaceDN w:val="0"/>
        <w:adjustRightInd w:val="0"/>
        <w:spacing w:after="240"/>
        <w:rPr>
          <w:rFonts w:ascii="Times New Roman" w:hAnsi="Times New Roman" w:cs="Times New Roman"/>
        </w:rPr>
      </w:pPr>
      <w:proofErr w:type="gramStart"/>
      <w:r w:rsidRPr="002F3C58">
        <w:rPr>
          <w:rFonts w:ascii="Times New Roman" w:hAnsi="Times New Roman" w:cs="Times New Roman"/>
        </w:rPr>
        <w:t>The Founder’s Role.</w:t>
      </w:r>
      <w:proofErr w:type="gramEnd"/>
      <w:r w:rsidRPr="002F3C58">
        <w:rPr>
          <w:rFonts w:ascii="Times New Roman" w:hAnsi="Times New Roman" w:cs="Times New Roman"/>
        </w:rPr>
        <w:t xml:space="preserve"> Many strong cultures reflect the values of an organization’s founder. Walt Disney of the Disney Company, Sam Walton of Wal-Mart, Ray Kroc of McDonald's, T. J. Watson of IBM, Frank </w:t>
      </w:r>
      <w:proofErr w:type="spellStart"/>
      <w:r w:rsidRPr="002F3C58">
        <w:rPr>
          <w:rFonts w:ascii="Times New Roman" w:hAnsi="Times New Roman" w:cs="Times New Roman"/>
        </w:rPr>
        <w:t>Stronach</w:t>
      </w:r>
      <w:proofErr w:type="spellEnd"/>
      <w:r w:rsidRPr="002F3C58">
        <w:rPr>
          <w:rFonts w:ascii="Times New Roman" w:hAnsi="Times New Roman" w:cs="Times New Roman"/>
        </w:rPr>
        <w:t xml:space="preserve"> of Magna International, and Bill Gates of Microsoft are all examples of the imprint of founders on a company's culture. Such imprint is often kept alive through a series of stories about the founder passed on to successive generations of new employees. This provides continuing reinforcements of the firm’s core values.</w:t>
      </w:r>
    </w:p>
    <w:p w14:paraId="7B29759B"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Socialization. The precise nature of the socialization process is a key to the culture that emerges in an organization because socialization is the means by which the culture's beliefs, values, and assumptions are learned. Research shows that organizations with strong cultures expose employees to a careful step-by-step socialization process:</w:t>
      </w:r>
    </w:p>
    <w:p w14:paraId="0091B512" w14:textId="77777777" w:rsidR="002F3C58" w:rsidRPr="002F3C58" w:rsidRDefault="002F3C58" w:rsidP="002F3C58">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2F3C58">
        <w:rPr>
          <w:rFonts w:ascii="Times New Roman" w:hAnsi="Times New Roman" w:cs="Times New Roman"/>
        </w:rPr>
        <w:t>Step 1 - Selecting Employees. New employees are carefully selected to obtain those who will be able to adapt to the existing culture.</w:t>
      </w:r>
    </w:p>
    <w:p w14:paraId="70DC2D75" w14:textId="77777777" w:rsidR="002F3C58" w:rsidRPr="002F3C58" w:rsidRDefault="002F3C58" w:rsidP="002F3C58">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2F3C58">
        <w:rPr>
          <w:rFonts w:ascii="Times New Roman" w:hAnsi="Times New Roman" w:cs="Times New Roman"/>
        </w:rPr>
        <w:t>Step 2 - Debasement and Hazing. Debasement and hazing provoke humility in new hires so that they are open to the norms of the organization.</w:t>
      </w:r>
    </w:p>
    <w:p w14:paraId="49C8CB01" w14:textId="77777777" w:rsidR="002F3C58" w:rsidRPr="002F3C58" w:rsidRDefault="002F3C58" w:rsidP="002F3C58">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2F3C58">
        <w:rPr>
          <w:rFonts w:ascii="Times New Roman" w:hAnsi="Times New Roman" w:cs="Times New Roman"/>
        </w:rPr>
        <w:t>Step 3 - Training “in the Trenches.” Training begins “in the trenches” so that employees begin to master one of the core areas of the organization.</w:t>
      </w:r>
    </w:p>
    <w:p w14:paraId="3720C127" w14:textId="77777777" w:rsidR="002F3C58" w:rsidRPr="002F3C58" w:rsidRDefault="002F3C58" w:rsidP="002F3C58">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2F3C58">
        <w:rPr>
          <w:rFonts w:ascii="Times New Roman" w:hAnsi="Times New Roman" w:cs="Times New Roman"/>
        </w:rPr>
        <w:t>Step 4 - Reward and Promotion. The reward and promotion system is carefully used to reinforce those employees who perform well in areas that support the goals of the organization.</w:t>
      </w:r>
    </w:p>
    <w:p w14:paraId="7E9EBC32" w14:textId="77777777" w:rsidR="002F3C58" w:rsidRPr="002F3C58" w:rsidRDefault="002F3C58" w:rsidP="002F3C58">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2F3C58">
        <w:rPr>
          <w:rFonts w:ascii="Times New Roman" w:hAnsi="Times New Roman" w:cs="Times New Roman"/>
        </w:rPr>
        <w:t xml:space="preserve">Step 5 - Exposure to Core Culture. Again and again, the culture’s core beliefs, values, and assumptions are asserted to provide guidance for member </w:t>
      </w:r>
      <w:proofErr w:type="spellStart"/>
      <w:r w:rsidRPr="002F3C58">
        <w:rPr>
          <w:rFonts w:ascii="Times New Roman" w:hAnsi="Times New Roman" w:cs="Times New Roman"/>
        </w:rPr>
        <w:t>behaviour</w:t>
      </w:r>
      <w:proofErr w:type="spellEnd"/>
      <w:r w:rsidRPr="002F3C58">
        <w:rPr>
          <w:rFonts w:ascii="Times New Roman" w:hAnsi="Times New Roman" w:cs="Times New Roman"/>
        </w:rPr>
        <w:t>.</w:t>
      </w:r>
    </w:p>
    <w:p w14:paraId="2AA6D1DC" w14:textId="77777777" w:rsidR="002F3C58" w:rsidRPr="002F3C58" w:rsidRDefault="002F3C58" w:rsidP="002F3C58">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2F3C58">
        <w:rPr>
          <w:rFonts w:ascii="Times New Roman" w:hAnsi="Times New Roman" w:cs="Times New Roman"/>
        </w:rPr>
        <w:lastRenderedPageBreak/>
        <w:t>Step 6 - Organizational Folklore. Members are exposed to folklore about the organization, stories that reinforce the nature of the culture.</w:t>
      </w:r>
    </w:p>
    <w:p w14:paraId="5CCDBCF6" w14:textId="77777777" w:rsidR="002F3C58" w:rsidRPr="002F3C58" w:rsidRDefault="002F3C58" w:rsidP="002F3C58">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2F3C58">
        <w:rPr>
          <w:rFonts w:ascii="Times New Roman" w:hAnsi="Times New Roman" w:cs="Times New Roman"/>
        </w:rPr>
        <w:t>Step 7 - Role Models. Identifying people as “fast trackers” provides new members with role models whose actions and views are consistent with the culture.</w:t>
      </w:r>
    </w:p>
    <w:p w14:paraId="5BD7139D"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What is most important about this process is the consistency among these steps and their mutually reinforcing properties that make for a strong culture.</w:t>
      </w:r>
    </w:p>
    <w:p w14:paraId="65185D9A" w14:textId="77777777" w:rsidR="002F3C58" w:rsidRPr="00DD422E" w:rsidRDefault="002F3C58" w:rsidP="002F3C58">
      <w:pPr>
        <w:widowControl w:val="0"/>
        <w:autoSpaceDE w:val="0"/>
        <w:autoSpaceDN w:val="0"/>
        <w:adjustRightInd w:val="0"/>
        <w:spacing w:after="240"/>
        <w:rPr>
          <w:rFonts w:ascii="Times New Roman" w:hAnsi="Times New Roman" w:cs="Times New Roman"/>
          <w:u w:val="single"/>
        </w:rPr>
      </w:pPr>
      <w:r w:rsidRPr="00DD422E">
        <w:rPr>
          <w:rFonts w:ascii="Times New Roman" w:hAnsi="Times New Roman" w:cs="Times New Roman"/>
          <w:u w:val="single"/>
        </w:rPr>
        <w:t>E. Diagnosing a Culture</w:t>
      </w:r>
    </w:p>
    <w:p w14:paraId="72CBC88A"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One way of learning about a culture is to examine the symbols, rituals, and stones that characterize the organization's way of life. For insiders, these symbols, rituals, and stories are mechanisms that teach and reinforce the culture.</w:t>
      </w:r>
    </w:p>
    <w:p w14:paraId="0ED9500B"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Symbols. Symbols such as a corporate motto or mascot provide common meaning and reinforce cultural values and what the company considers important.</w:t>
      </w:r>
    </w:p>
    <w:p w14:paraId="41E07DDA" w14:textId="77777777" w:rsidR="002F3C58" w:rsidRPr="002F3C58" w:rsidRDefault="002F3C58" w:rsidP="002F3C58">
      <w:pPr>
        <w:widowControl w:val="0"/>
        <w:autoSpaceDE w:val="0"/>
        <w:autoSpaceDN w:val="0"/>
        <w:adjustRightInd w:val="0"/>
        <w:spacing w:after="240"/>
        <w:rPr>
          <w:rFonts w:ascii="Times New Roman" w:hAnsi="Times New Roman" w:cs="Times New Roman"/>
        </w:rPr>
      </w:pPr>
      <w:r w:rsidRPr="002F3C58">
        <w:rPr>
          <w:rFonts w:ascii="Times New Roman" w:hAnsi="Times New Roman" w:cs="Times New Roman"/>
        </w:rPr>
        <w:t>Rituals. Rituals and ceremonies such as parties and gatherings are expressive events that define and build the culture. They send a cultural message and convey the essence of a culture.</w:t>
      </w:r>
    </w:p>
    <w:p w14:paraId="390A3CBD" w14:textId="5C48F573" w:rsidR="007D776C" w:rsidRPr="002F3C58" w:rsidRDefault="002F3C58" w:rsidP="002F3C58">
      <w:pPr>
        <w:rPr>
          <w:rFonts w:ascii="Times New Roman" w:hAnsi="Times New Roman" w:cs="Times New Roman"/>
          <w:b/>
          <w:i/>
          <w:u w:val="single"/>
        </w:rPr>
      </w:pPr>
      <w:r w:rsidRPr="002F3C58">
        <w:rPr>
          <w:rFonts w:ascii="Times New Roman" w:hAnsi="Times New Roman" w:cs="Times New Roman"/>
        </w:rPr>
        <w:t>Stories. The folklore of organizations – stories about past organizational events – is a common aspect of culture. Stories and anecdotes, both pleasant and unpleasant, are told repeatedly across generations of employees to communicate informally “how things work”. Such stories reflect the uniqueness of organizational cultures. Researchers have identified several common themes that appear to underline many organizational stories.</w:t>
      </w:r>
      <w:r w:rsidR="002D7C01" w:rsidRPr="002F3C58">
        <w:rPr>
          <w:rFonts w:ascii="Times New Roman" w:hAnsi="Times New Roman" w:cs="Times New Roman"/>
          <w:b/>
          <w:i/>
          <w:u w:val="single"/>
        </w:rPr>
        <w:t xml:space="preserve"> </w:t>
      </w:r>
    </w:p>
    <w:sectPr w:rsidR="007D776C" w:rsidRPr="002F3C58" w:rsidSect="007A40F0">
      <w:headerReference w:type="default" r:id="rId9"/>
      <w:footerReference w:type="even" r:id="rId10"/>
      <w:footerReference w:type="default"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CF82CA" w14:textId="77777777" w:rsidR="00323A6C" w:rsidRDefault="00323A6C" w:rsidP="007D776C">
      <w:r>
        <w:separator/>
      </w:r>
    </w:p>
  </w:endnote>
  <w:endnote w:type="continuationSeparator" w:id="0">
    <w:p w14:paraId="60635B56" w14:textId="77777777" w:rsidR="00323A6C" w:rsidRDefault="00323A6C" w:rsidP="007D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3CF0B" w14:textId="77777777" w:rsidR="000A68D0" w:rsidRDefault="000A68D0" w:rsidP="000A68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1AB708" w14:textId="77777777" w:rsidR="000A68D0" w:rsidRDefault="000A68D0" w:rsidP="00B445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E41EC7" w14:textId="77777777" w:rsidR="000A68D0" w:rsidRDefault="000A68D0" w:rsidP="000A68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22D42">
      <w:rPr>
        <w:rStyle w:val="PageNumber"/>
        <w:noProof/>
      </w:rPr>
      <w:t>1</w:t>
    </w:r>
    <w:r>
      <w:rPr>
        <w:rStyle w:val="PageNumber"/>
      </w:rPr>
      <w:fldChar w:fldCharType="end"/>
    </w:r>
  </w:p>
  <w:p w14:paraId="0F7D7523" w14:textId="77777777" w:rsidR="000A68D0" w:rsidRDefault="000A68D0" w:rsidP="00B4458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620197" w14:textId="77777777" w:rsidR="00323A6C" w:rsidRDefault="00323A6C" w:rsidP="007D776C">
      <w:r>
        <w:separator/>
      </w:r>
    </w:p>
  </w:footnote>
  <w:footnote w:type="continuationSeparator" w:id="0">
    <w:p w14:paraId="166B0DA1" w14:textId="77777777" w:rsidR="00323A6C" w:rsidRDefault="00323A6C" w:rsidP="007D7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0CC65" w14:textId="77777777" w:rsidR="000A68D0" w:rsidRPr="00B4454F" w:rsidRDefault="000A68D0" w:rsidP="007D776C">
    <w:pPr>
      <w:pStyle w:val="Header"/>
      <w:tabs>
        <w:tab w:val="left" w:pos="3840"/>
      </w:tabs>
      <w:jc w:val="both"/>
      <w:rPr>
        <w:lang w:val="en-CA"/>
      </w:rPr>
    </w:pPr>
    <w:r w:rsidRPr="00B4454F">
      <w:rPr>
        <w:noProof/>
        <w:lang w:val="en-CA" w:eastAsia="en-CA"/>
      </w:rPr>
      <mc:AlternateContent>
        <mc:Choice Requires="wps">
          <w:drawing>
            <wp:anchor distT="0" distB="0" distL="114300" distR="114300" simplePos="0" relativeHeight="251659264" behindDoc="0" locked="0" layoutInCell="1" allowOverlap="1" wp14:anchorId="4B7467CB" wp14:editId="4BBEB6A7">
              <wp:simplePos x="0" y="0"/>
              <wp:positionH relativeFrom="column">
                <wp:posOffset>4453255</wp:posOffset>
              </wp:positionH>
              <wp:positionV relativeFrom="paragraph">
                <wp:posOffset>-173355</wp:posOffset>
              </wp:positionV>
              <wp:extent cx="2102485" cy="617220"/>
              <wp:effectExtent l="5080" t="7620" r="698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2485" cy="617220"/>
                      </a:xfrm>
                      <a:prstGeom prst="rect">
                        <a:avLst/>
                      </a:prstGeom>
                      <a:solidFill>
                        <a:srgbClr val="FFFFFF"/>
                      </a:solidFill>
                      <a:ln w="0">
                        <a:solidFill>
                          <a:schemeClr val="bg1">
                            <a:lumMod val="100000"/>
                            <a:lumOff val="0"/>
                          </a:schemeClr>
                        </a:solidFill>
                        <a:miter lim="800000"/>
                        <a:headEnd/>
                        <a:tailEnd/>
                      </a:ln>
                    </wps:spPr>
                    <wps:txbx>
                      <w:txbxContent>
                        <w:p w14:paraId="69A33F1A" w14:textId="77777777" w:rsidR="000A68D0" w:rsidRPr="00057A9F" w:rsidRDefault="000A68D0"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36B8B7CA" w14:textId="77777777" w:rsidR="000A68D0" w:rsidRPr="00057A9F" w:rsidRDefault="000A68D0"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p w14:paraId="676F9713" w14:textId="682ED324" w:rsidR="000A68D0" w:rsidRPr="00057A9F" w:rsidRDefault="000A68D0" w:rsidP="007D776C">
                          <w:pPr>
                            <w:pStyle w:val="Header"/>
                            <w:rPr>
                              <w:rFonts w:ascii="Times New Roman" w:hAnsi="Times New Roman" w:cs="Times New Roman"/>
                              <w:lang w:val="en-CA"/>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0.65pt;margin-top:-13.65pt;width:165.55pt;height:48.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" strokecolor="white [3212]" strokeweight="0">
              <v:textbox style="mso-fit-shape-to-text:t">
                <w:txbxContent>
                  <w:p w14:paraId="69A33F1A" w14:textId="77777777" w:rsidR="000A68D0" w:rsidRPr="00057A9F" w:rsidRDefault="000A68D0"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36B8B7CA" w14:textId="77777777" w:rsidR="000A68D0" w:rsidRPr="00057A9F" w:rsidRDefault="000A68D0"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p w14:paraId="676F9713" w14:textId="682ED324" w:rsidR="000A68D0" w:rsidRPr="00057A9F" w:rsidRDefault="000A68D0" w:rsidP="007D776C">
                    <w:pPr>
                      <w:pStyle w:val="Header"/>
                      <w:rPr>
                        <w:rFonts w:ascii="Times New Roman" w:hAnsi="Times New Roman" w:cs="Times New Roman"/>
                        <w:lang w:val="en-CA"/>
                      </w:rPr>
                    </w:pPr>
                  </w:p>
                </w:txbxContent>
              </v:textbox>
            </v:shape>
          </w:pict>
        </mc:Fallback>
      </mc:AlternateContent>
    </w:r>
    <w:r w:rsidRPr="00B4454F">
      <w:rPr>
        <w:noProof/>
        <w:sz w:val="20"/>
        <w:szCs w:val="20"/>
        <w:lang w:val="en-CA" w:eastAsia="en-CA"/>
      </w:rPr>
      <w:drawing>
        <wp:inline distT="0" distB="0" distL="0" distR="0" wp14:anchorId="6E7211B0" wp14:editId="291D71CB">
          <wp:extent cx="1276350" cy="456081"/>
          <wp:effectExtent l="0" t="0" r="0" b="0"/>
          <wp:docPr id="4" name="il_fi" descr="http://t3.gstatic.com/images?q=tbn:ANd9GcSG-ey0laNgt4txC9iiQKIcLJirCOWy33uHQYZPgQ6VTTSWPB_0j8dskzl27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3.gstatic.com/images?q=tbn:ANd9GcSG-ey0laNgt4txC9iiQKIcLJirCOWy33uHQYZPgQ6VTTSWPB_0j8dskzl27Q"/>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531" cy="456503"/>
                  </a:xfrm>
                  <a:prstGeom prst="rect">
                    <a:avLst/>
                  </a:prstGeom>
                  <a:noFill/>
                  <a:ln>
                    <a:noFill/>
                  </a:ln>
                </pic:spPr>
              </pic:pic>
            </a:graphicData>
          </a:graphic>
        </wp:inline>
      </w:drawing>
    </w:r>
    <w:r w:rsidRPr="00B4454F">
      <w:rPr>
        <w:lang w:val="en-CA"/>
      </w:rPr>
      <w:tab/>
    </w:r>
  </w:p>
  <w:p w14:paraId="788DF550" w14:textId="77777777" w:rsidR="000A68D0" w:rsidRDefault="000A68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76C"/>
    <w:rsid w:val="00001502"/>
    <w:rsid w:val="00022D42"/>
    <w:rsid w:val="000A68D0"/>
    <w:rsid w:val="001938CB"/>
    <w:rsid w:val="002D7C01"/>
    <w:rsid w:val="002F3C58"/>
    <w:rsid w:val="00323A6C"/>
    <w:rsid w:val="006C6C55"/>
    <w:rsid w:val="007A40F0"/>
    <w:rsid w:val="007D776C"/>
    <w:rsid w:val="0099121A"/>
    <w:rsid w:val="00B4458E"/>
    <w:rsid w:val="00DD42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BAD0B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C47E3-1C31-4EBC-A42D-443BA4D12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3472</Words>
  <Characters>19797</Characters>
  <Application>Microsoft Office Word</Application>
  <DocSecurity>0</DocSecurity>
  <Lines>164</Lines>
  <Paragraphs>46</Paragraphs>
  <ScaleCrop>false</ScaleCrop>
  <Company>Bush Inc.</Company>
  <LinksUpToDate>false</LinksUpToDate>
  <CharactersWithSpaces>23223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Bush</dc:creator>
  <cp:keywords/>
  <dc:description/>
  <cp:lastModifiedBy>Adel Aouissi</cp:lastModifiedBy>
  <cp:revision>8</cp:revision>
  <dcterms:created xsi:type="dcterms:W3CDTF">2014-04-25T16:38:00Z</dcterms:created>
  <dcterms:modified xsi:type="dcterms:W3CDTF">2015-06-19T03:57:00Z</dcterms:modified>
</cp:coreProperties>
</file>